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CF16" w14:textId="77777777" w:rsidR="000864F9" w:rsidRPr="00AC729A" w:rsidRDefault="000864F9" w:rsidP="00BD3392">
      <w:pPr>
        <w:shd w:val="clear" w:color="auto" w:fill="FFFFFF"/>
        <w:spacing w:before="100" w:beforeAutospacing="1" w:after="100" w:afterAutospacing="1" w:line="240" w:lineRule="auto"/>
        <w:jc w:val="center"/>
        <w:rPr>
          <w:rFonts w:ascii="Arial" w:eastAsia="Times New Roman" w:hAnsi="Arial" w:cs="Arial"/>
          <w:color w:val="222222"/>
          <w:sz w:val="24"/>
          <w:szCs w:val="24"/>
          <w:u w:val="single"/>
          <w:lang w:eastAsia="el-GR"/>
        </w:rPr>
      </w:pPr>
      <w:r w:rsidRPr="00AC729A">
        <w:rPr>
          <w:rFonts w:ascii="Arial" w:eastAsia="Times New Roman" w:hAnsi="Arial" w:cs="Arial"/>
          <w:b/>
          <w:color w:val="222222"/>
          <w:sz w:val="24"/>
          <w:szCs w:val="24"/>
          <w:u w:val="single"/>
          <w:lang w:eastAsia="el-GR"/>
        </w:rPr>
        <w:t>ΑΝΑΦΟΡΑ</w:t>
      </w:r>
      <w:r w:rsidR="00CB4FF3" w:rsidRPr="00AC729A">
        <w:rPr>
          <w:rFonts w:ascii="Arial" w:eastAsia="Times New Roman" w:hAnsi="Arial" w:cs="Arial"/>
          <w:b/>
          <w:color w:val="222222"/>
          <w:sz w:val="24"/>
          <w:szCs w:val="24"/>
          <w:u w:val="single"/>
          <w:lang w:eastAsia="el-GR"/>
        </w:rPr>
        <w:t>-ΚΑΤΑΓΓΕΛΙΑ</w:t>
      </w:r>
      <w:r w:rsidRPr="00AC729A">
        <w:rPr>
          <w:rFonts w:ascii="Arial" w:eastAsia="Times New Roman" w:hAnsi="Arial" w:cs="Arial"/>
          <w:color w:val="222222"/>
          <w:sz w:val="24"/>
          <w:szCs w:val="24"/>
          <w:u w:val="single"/>
          <w:lang w:eastAsia="el-GR"/>
        </w:rPr>
        <w:t xml:space="preserve"> </w:t>
      </w:r>
      <w:r w:rsidRPr="00AC729A">
        <w:rPr>
          <w:rFonts w:ascii="Arial" w:eastAsia="Times New Roman" w:hAnsi="Arial" w:cs="Arial"/>
          <w:b/>
          <w:color w:val="222222"/>
          <w:sz w:val="24"/>
          <w:szCs w:val="24"/>
          <w:u w:val="single"/>
          <w:lang w:eastAsia="el-GR"/>
        </w:rPr>
        <w:t>προς</w:t>
      </w:r>
      <w:r w:rsidRPr="00AC729A">
        <w:rPr>
          <w:rFonts w:ascii="Arial" w:eastAsia="Times New Roman" w:hAnsi="Arial" w:cs="Arial"/>
          <w:color w:val="222222"/>
          <w:sz w:val="24"/>
          <w:szCs w:val="24"/>
          <w:u w:val="single"/>
          <w:lang w:eastAsia="el-GR"/>
        </w:rPr>
        <w:t xml:space="preserve"> Commission</w:t>
      </w:r>
      <w:r w:rsidR="00FF3597" w:rsidRPr="00AC729A">
        <w:rPr>
          <w:rFonts w:ascii="Arial" w:eastAsia="Times New Roman" w:hAnsi="Arial" w:cs="Arial"/>
          <w:color w:val="222222"/>
          <w:sz w:val="24"/>
          <w:szCs w:val="24"/>
          <w:u w:val="single"/>
          <w:lang w:eastAsia="el-GR"/>
        </w:rPr>
        <w:t xml:space="preserve"> Μάϊος 2025</w:t>
      </w:r>
    </w:p>
    <w:p w14:paraId="1F5941E8" w14:textId="77777777" w:rsidR="00AE03B6" w:rsidRDefault="00B33492" w:rsidP="000864F9">
      <w:pPr>
        <w:shd w:val="clear" w:color="auto" w:fill="FFFFFF"/>
        <w:spacing w:before="100" w:beforeAutospacing="1" w:after="100" w:afterAutospacing="1" w:line="240" w:lineRule="auto"/>
        <w:jc w:val="both"/>
        <w:rPr>
          <w:rFonts w:ascii="Arial" w:eastAsia="Times New Roman" w:hAnsi="Arial" w:cs="Arial"/>
          <w:color w:val="222222"/>
          <w:sz w:val="24"/>
          <w:szCs w:val="24"/>
          <w:lang w:eastAsia="el-GR"/>
        </w:rPr>
      </w:pPr>
      <w:r w:rsidRPr="00437338">
        <w:rPr>
          <w:rFonts w:ascii="Arial" w:eastAsia="Times New Roman" w:hAnsi="Arial" w:cs="Arial"/>
          <w:b/>
          <w:color w:val="222222"/>
          <w:sz w:val="24"/>
          <w:szCs w:val="24"/>
          <w:lang w:eastAsia="el-GR"/>
        </w:rPr>
        <w:t>Κοινοποίηση</w:t>
      </w:r>
      <w:r>
        <w:rPr>
          <w:rFonts w:ascii="Arial" w:eastAsia="Times New Roman" w:hAnsi="Arial" w:cs="Arial"/>
          <w:color w:val="222222"/>
          <w:sz w:val="24"/>
          <w:szCs w:val="24"/>
          <w:lang w:eastAsia="el-GR"/>
        </w:rPr>
        <w:t xml:space="preserve"> (ουχί ήσσονος σημασίας)</w:t>
      </w:r>
      <w:r w:rsidR="00437338">
        <w:rPr>
          <w:rFonts w:ascii="Arial" w:eastAsia="Times New Roman" w:hAnsi="Arial" w:cs="Arial"/>
          <w:color w:val="222222"/>
          <w:sz w:val="24"/>
          <w:szCs w:val="24"/>
          <w:lang w:eastAsia="el-GR"/>
        </w:rPr>
        <w:t xml:space="preserve"> προς</w:t>
      </w:r>
      <w:r>
        <w:rPr>
          <w:rFonts w:ascii="Arial" w:eastAsia="Times New Roman" w:hAnsi="Arial" w:cs="Arial"/>
          <w:color w:val="222222"/>
          <w:sz w:val="24"/>
          <w:szCs w:val="24"/>
          <w:lang w:eastAsia="el-GR"/>
        </w:rPr>
        <w:t xml:space="preserve"> </w:t>
      </w:r>
      <w:r w:rsidRPr="00262648">
        <w:rPr>
          <w:rFonts w:ascii="Arial" w:eastAsia="Times New Roman" w:hAnsi="Arial" w:cs="Arial"/>
          <w:b/>
          <w:bCs/>
          <w:color w:val="222222"/>
          <w:sz w:val="24"/>
          <w:szCs w:val="24"/>
          <w:lang w:eastAsia="el-GR"/>
        </w:rPr>
        <w:t>Πρόεδρο Αρείου Πάγου</w:t>
      </w:r>
      <w:r w:rsidR="00437338">
        <w:rPr>
          <w:rFonts w:ascii="Arial" w:eastAsia="Times New Roman" w:hAnsi="Arial" w:cs="Arial"/>
          <w:color w:val="222222"/>
          <w:sz w:val="24"/>
          <w:szCs w:val="24"/>
          <w:lang w:eastAsia="el-GR"/>
        </w:rPr>
        <w:t xml:space="preserve"> θέση</w:t>
      </w:r>
      <w:r w:rsidR="00AE03B6">
        <w:rPr>
          <w:rFonts w:ascii="Arial" w:eastAsia="Times New Roman" w:hAnsi="Arial" w:cs="Arial"/>
          <w:color w:val="222222"/>
          <w:sz w:val="24"/>
          <w:szCs w:val="24"/>
          <w:lang w:eastAsia="el-GR"/>
        </w:rPr>
        <w:t xml:space="preserve"> πρώτη μεταξύ ίσων (Εισαγγελέα-Προέδρου) στον Αρειο Πάγο</w:t>
      </w:r>
      <w:r w:rsidR="00423726" w:rsidRPr="00423726">
        <w:rPr>
          <w:rFonts w:ascii="Arial" w:eastAsia="Times New Roman" w:hAnsi="Arial" w:cs="Arial"/>
          <w:color w:val="222222"/>
          <w:sz w:val="24"/>
          <w:szCs w:val="24"/>
          <w:lang w:eastAsia="el-GR"/>
        </w:rPr>
        <w:t xml:space="preserve"> </w:t>
      </w:r>
      <w:r w:rsidR="00423726">
        <w:rPr>
          <w:rFonts w:ascii="Arial" w:eastAsia="Times New Roman" w:hAnsi="Arial" w:cs="Arial"/>
          <w:color w:val="222222"/>
          <w:sz w:val="24"/>
          <w:szCs w:val="24"/>
          <w:lang w:eastAsia="el-GR"/>
        </w:rPr>
        <w:t xml:space="preserve">και πλέον αρμόδια για την συνδυασμένη σύμφωνα με την αναφορά μας αντιμετώπιση (σύγκληση Ολομέλειας ΑΠ για τις δύο βασικές αιτίες του ατυχήματος  και διαβίβαση της αναφοράς </w:t>
      </w:r>
      <w:r w:rsidR="00D21057">
        <w:rPr>
          <w:rFonts w:ascii="Arial" w:eastAsia="Times New Roman" w:hAnsi="Arial" w:cs="Arial"/>
          <w:color w:val="222222"/>
          <w:sz w:val="24"/>
          <w:szCs w:val="24"/>
          <w:lang w:eastAsia="el-GR"/>
        </w:rPr>
        <w:t xml:space="preserve"> στη</w:t>
      </w:r>
      <w:r w:rsidR="00423726">
        <w:rPr>
          <w:rFonts w:ascii="Arial" w:eastAsia="Times New Roman" w:hAnsi="Arial" w:cs="Arial"/>
          <w:color w:val="222222"/>
          <w:sz w:val="24"/>
          <w:szCs w:val="24"/>
          <w:lang w:eastAsia="el-GR"/>
        </w:rPr>
        <w:t>ν Εισαγγελέα ΑΠ</w:t>
      </w:r>
      <w:r w:rsidR="00DA7CF2">
        <w:rPr>
          <w:rFonts w:ascii="Arial" w:eastAsia="Times New Roman" w:hAnsi="Arial" w:cs="Arial"/>
          <w:color w:val="222222"/>
          <w:sz w:val="24"/>
          <w:szCs w:val="24"/>
          <w:lang w:eastAsia="el-GR"/>
        </w:rPr>
        <w:t>)</w:t>
      </w:r>
      <w:r w:rsidR="00423726">
        <w:rPr>
          <w:rFonts w:ascii="Arial" w:eastAsia="Times New Roman" w:hAnsi="Arial" w:cs="Arial"/>
          <w:color w:val="222222"/>
          <w:sz w:val="24"/>
          <w:szCs w:val="24"/>
          <w:lang w:eastAsia="el-GR"/>
        </w:rPr>
        <w:t xml:space="preserve">  των αιτιών και υπαιτιοτήτων του ατυχήματος των Τεμπών.</w:t>
      </w:r>
    </w:p>
    <w:p w14:paraId="3E421CA0" w14:textId="77777777" w:rsidR="000864F9" w:rsidRDefault="00423726" w:rsidP="000864F9">
      <w:pPr>
        <w:shd w:val="clear" w:color="auto" w:fill="FFFFFF"/>
        <w:spacing w:before="100" w:beforeAutospacing="1" w:after="100" w:afterAutospacing="1"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Θ</w:t>
      </w:r>
      <w:r w:rsidR="000864F9">
        <w:rPr>
          <w:rFonts w:ascii="Arial" w:eastAsia="Times New Roman" w:hAnsi="Arial" w:cs="Arial"/>
          <w:color w:val="222222"/>
          <w:sz w:val="24"/>
          <w:szCs w:val="24"/>
          <w:lang w:eastAsia="el-GR"/>
        </w:rPr>
        <w:t>έμα:Η συζήτηση «για τα δύο χρόνια από τα </w:t>
      </w:r>
      <w:hyperlink r:id="rId4" w:tgtFrame="_blank" w:history="1">
        <w:r w:rsidR="000864F9">
          <w:rPr>
            <w:rStyle w:val="Hyperlink"/>
            <w:rFonts w:ascii="Arial" w:eastAsia="Times New Roman" w:hAnsi="Arial" w:cs="Arial"/>
            <w:color w:val="1155CC"/>
            <w:sz w:val="24"/>
            <w:szCs w:val="24"/>
            <w:lang w:eastAsia="el-GR"/>
          </w:rPr>
          <w:t>Τέμπη</w:t>
        </w:r>
      </w:hyperlink>
      <w:r w:rsidR="000864F9">
        <w:rPr>
          <w:rFonts w:ascii="Arial" w:eastAsia="Times New Roman" w:hAnsi="Arial" w:cs="Arial"/>
          <w:color w:val="222222"/>
          <w:sz w:val="24"/>
          <w:szCs w:val="24"/>
          <w:lang w:eastAsia="el-GR"/>
        </w:rPr>
        <w:t>» στην Ολομέλεια του </w:t>
      </w:r>
      <w:hyperlink r:id="rId5" w:tgtFrame="_blank" w:history="1">
        <w:r w:rsidR="000864F9">
          <w:rPr>
            <w:rStyle w:val="Hyperlink"/>
            <w:rFonts w:ascii="Arial" w:eastAsia="Times New Roman" w:hAnsi="Arial" w:cs="Arial"/>
            <w:color w:val="1155CC"/>
            <w:sz w:val="24"/>
            <w:szCs w:val="24"/>
            <w:lang w:eastAsia="el-GR"/>
          </w:rPr>
          <w:t>Ευρωπαϊκού Κοινοβουλίου</w:t>
        </w:r>
      </w:hyperlink>
      <w:r w:rsidR="00FD098A">
        <w:rPr>
          <w:rFonts w:ascii="Arial" w:eastAsia="Times New Roman" w:hAnsi="Arial" w:cs="Arial"/>
          <w:color w:val="222222"/>
          <w:sz w:val="24"/>
          <w:szCs w:val="24"/>
          <w:lang w:eastAsia="el-GR"/>
        </w:rPr>
        <w:t xml:space="preserve"> </w:t>
      </w:r>
      <w:r w:rsidR="00FD098A" w:rsidRPr="00AC16E0">
        <w:rPr>
          <w:rFonts w:ascii="Arial" w:eastAsia="Times New Roman" w:hAnsi="Arial" w:cs="Arial"/>
          <w:b/>
          <w:color w:val="222222"/>
          <w:sz w:val="24"/>
          <w:szCs w:val="24"/>
          <w:u w:val="single"/>
          <w:lang w:eastAsia="el-GR"/>
        </w:rPr>
        <w:t>και τι οφείλουν</w:t>
      </w:r>
      <w:r w:rsidR="000864F9" w:rsidRPr="00AC16E0">
        <w:rPr>
          <w:rFonts w:ascii="Arial" w:eastAsia="Times New Roman" w:hAnsi="Arial" w:cs="Arial"/>
          <w:b/>
          <w:color w:val="222222"/>
          <w:sz w:val="24"/>
          <w:szCs w:val="24"/>
          <w:u w:val="single"/>
          <w:lang w:eastAsia="el-GR"/>
        </w:rPr>
        <w:t xml:space="preserve"> η </w:t>
      </w:r>
      <w:r w:rsidR="000864F9" w:rsidRPr="00AC16E0">
        <w:rPr>
          <w:rFonts w:ascii="Arial" w:eastAsia="Times New Roman" w:hAnsi="Arial" w:cs="Arial"/>
          <w:b/>
          <w:color w:val="222222"/>
          <w:sz w:val="24"/>
          <w:szCs w:val="24"/>
          <w:u w:val="single"/>
          <w:lang w:val="en-US" w:eastAsia="el-GR"/>
        </w:rPr>
        <w:t>Commission</w:t>
      </w:r>
      <w:r w:rsidR="000864F9" w:rsidRPr="00AC16E0">
        <w:rPr>
          <w:rFonts w:ascii="Arial" w:eastAsia="Times New Roman" w:hAnsi="Arial" w:cs="Arial"/>
          <w:b/>
          <w:color w:val="222222"/>
          <w:sz w:val="24"/>
          <w:szCs w:val="24"/>
          <w:u w:val="single"/>
          <w:lang w:eastAsia="el-GR"/>
        </w:rPr>
        <w:t xml:space="preserve"> </w:t>
      </w:r>
      <w:r w:rsidR="00FD098A" w:rsidRPr="00AC16E0">
        <w:rPr>
          <w:rFonts w:ascii="Arial" w:eastAsia="Times New Roman" w:hAnsi="Arial" w:cs="Arial"/>
          <w:b/>
          <w:color w:val="222222"/>
          <w:sz w:val="24"/>
          <w:szCs w:val="24"/>
          <w:u w:val="single"/>
          <w:lang w:eastAsia="el-GR"/>
        </w:rPr>
        <w:t>και η Ελληνική Δικαιοσύνη να πράξουν</w:t>
      </w:r>
      <w:r w:rsidR="00FD098A">
        <w:rPr>
          <w:rFonts w:ascii="Arial" w:eastAsia="Times New Roman" w:hAnsi="Arial" w:cs="Arial"/>
          <w:color w:val="222222"/>
          <w:sz w:val="24"/>
          <w:szCs w:val="24"/>
          <w:lang w:eastAsia="el-GR"/>
        </w:rPr>
        <w:t>, με βάση τις βασικότατες αιτίες και υπαιτιότητες στις οποίες</w:t>
      </w:r>
      <w:r w:rsidR="003B4ED8">
        <w:rPr>
          <w:rFonts w:ascii="Arial" w:eastAsia="Times New Roman" w:hAnsi="Arial" w:cs="Arial"/>
          <w:color w:val="222222"/>
          <w:sz w:val="24"/>
          <w:szCs w:val="24"/>
          <w:lang w:eastAsia="el-GR"/>
        </w:rPr>
        <w:t xml:space="preserve"> εντός της καταγγελίας μας</w:t>
      </w:r>
      <w:r w:rsidR="00FD098A">
        <w:rPr>
          <w:rFonts w:ascii="Arial" w:eastAsia="Times New Roman" w:hAnsi="Arial" w:cs="Arial"/>
          <w:color w:val="222222"/>
          <w:sz w:val="24"/>
          <w:szCs w:val="24"/>
          <w:lang w:eastAsia="el-GR"/>
        </w:rPr>
        <w:t xml:space="preserve"> </w:t>
      </w:r>
      <w:r w:rsidR="00FD098A" w:rsidRPr="003B4ED8">
        <w:rPr>
          <w:rFonts w:ascii="Arial" w:eastAsia="Times New Roman" w:hAnsi="Arial" w:cs="Arial"/>
          <w:b/>
          <w:color w:val="222222"/>
          <w:sz w:val="24"/>
          <w:szCs w:val="24"/>
          <w:u w:val="single"/>
          <w:lang w:eastAsia="el-GR"/>
        </w:rPr>
        <w:t>εστιάζουμε</w:t>
      </w:r>
      <w:r w:rsidR="00FD098A">
        <w:rPr>
          <w:rFonts w:ascii="Arial" w:eastAsia="Times New Roman" w:hAnsi="Arial" w:cs="Arial"/>
          <w:color w:val="222222"/>
          <w:sz w:val="24"/>
          <w:szCs w:val="24"/>
          <w:lang w:eastAsia="el-GR"/>
        </w:rPr>
        <w:t xml:space="preserve"> (βάσει και του πορίσματος του ΕΟΔΑΣΑΑΜ)  για το ατύχημα των Τεμπών και για τα «καθ’ οδόν» ατυχήματα Ελλάδας-Ελλήνων</w:t>
      </w:r>
      <w:r w:rsidR="000864F9">
        <w:rPr>
          <w:rFonts w:ascii="Arial" w:eastAsia="Times New Roman" w:hAnsi="Arial" w:cs="Arial"/>
          <w:color w:val="222222"/>
          <w:sz w:val="24"/>
          <w:szCs w:val="24"/>
          <w:lang w:eastAsia="el-GR"/>
        </w:rPr>
        <w:t>.</w:t>
      </w:r>
    </w:p>
    <w:p w14:paraId="0950FA93" w14:textId="1AA9E67F" w:rsidR="000864F9" w:rsidRDefault="000864F9" w:rsidP="000864F9">
      <w:pPr>
        <w:shd w:val="clear" w:color="auto" w:fill="FFFFFF"/>
        <w:spacing w:before="100" w:beforeAutospacing="1" w:after="100" w:afterAutospacing="1"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Η </w:t>
      </w:r>
      <w:proofErr w:type="spellStart"/>
      <w:r>
        <w:rPr>
          <w:rFonts w:ascii="Arial" w:eastAsia="Times New Roman" w:hAnsi="Arial" w:cs="Arial"/>
          <w:color w:val="222222"/>
          <w:sz w:val="24"/>
          <w:szCs w:val="24"/>
          <w:lang w:eastAsia="el-GR"/>
        </w:rPr>
        <w:t>Commis</w:t>
      </w:r>
      <w:proofErr w:type="spellEnd"/>
      <w:r>
        <w:rPr>
          <w:rFonts w:ascii="Arial" w:eastAsia="Times New Roman" w:hAnsi="Arial" w:cs="Arial"/>
          <w:color w:val="222222"/>
          <w:sz w:val="24"/>
          <w:szCs w:val="24"/>
          <w:lang w:val="en-US" w:eastAsia="el-GR"/>
        </w:rPr>
        <w:t>s</w:t>
      </w:r>
      <w:proofErr w:type="spellStart"/>
      <w:r>
        <w:rPr>
          <w:rFonts w:ascii="Arial" w:eastAsia="Times New Roman" w:hAnsi="Arial" w:cs="Arial"/>
          <w:color w:val="222222"/>
          <w:sz w:val="24"/>
          <w:szCs w:val="24"/>
          <w:lang w:eastAsia="el-GR"/>
        </w:rPr>
        <w:t>ion</w:t>
      </w:r>
      <w:proofErr w:type="spellEnd"/>
      <w:r>
        <w:rPr>
          <w:rFonts w:ascii="Arial" w:eastAsia="Times New Roman" w:hAnsi="Arial" w:cs="Arial"/>
          <w:color w:val="222222"/>
          <w:sz w:val="24"/>
          <w:szCs w:val="24"/>
          <w:lang w:eastAsia="el-GR"/>
        </w:rPr>
        <w:t xml:space="preserve"> </w:t>
      </w:r>
      <w:r w:rsidRPr="00E71A9F">
        <w:rPr>
          <w:rFonts w:ascii="Arial" w:eastAsia="Times New Roman" w:hAnsi="Arial" w:cs="Arial"/>
          <w:b/>
          <w:color w:val="222222"/>
          <w:sz w:val="24"/>
          <w:szCs w:val="24"/>
          <w:u w:val="single"/>
          <w:lang w:eastAsia="el-GR"/>
        </w:rPr>
        <w:t>λόγω και της προηγούμενης</w:t>
      </w:r>
      <w:r>
        <w:rPr>
          <w:rFonts w:ascii="Arial" w:eastAsia="Times New Roman" w:hAnsi="Arial" w:cs="Arial"/>
          <w:color w:val="222222"/>
          <w:sz w:val="24"/>
          <w:szCs w:val="24"/>
          <w:lang w:eastAsia="el-GR"/>
        </w:rPr>
        <w:t xml:space="preserve"> πλην αδικαιολόγητα ατελούς, όπως εκ των πραγμάτων αποδεικνύεται, παρέμβασής της με </w:t>
      </w:r>
      <w:r w:rsidRPr="005B2348">
        <w:rPr>
          <w:rFonts w:ascii="Arial" w:eastAsia="Times New Roman" w:hAnsi="Arial" w:cs="Arial"/>
          <w:b/>
          <w:color w:val="222222"/>
          <w:sz w:val="24"/>
          <w:szCs w:val="24"/>
          <w:lang w:eastAsia="el-GR"/>
        </w:rPr>
        <w:t>προειδοποιητική επιστολή</w:t>
      </w:r>
      <w:r w:rsidR="00DB75CD" w:rsidRPr="00BD3392">
        <w:rPr>
          <w:rFonts w:ascii="Arial" w:eastAsia="Times New Roman" w:hAnsi="Arial" w:cs="Arial"/>
          <w:color w:val="C00000"/>
          <w:sz w:val="24"/>
          <w:szCs w:val="24"/>
          <w:vertAlign w:val="superscript"/>
          <w:lang w:eastAsia="el-GR"/>
        </w:rPr>
        <w:t>(</w:t>
      </w:r>
      <w:r w:rsidR="00BD3392" w:rsidRPr="00BD3392">
        <w:rPr>
          <w:rFonts w:ascii="Arial" w:eastAsia="Times New Roman" w:hAnsi="Arial" w:cs="Arial"/>
          <w:color w:val="C00000"/>
          <w:sz w:val="24"/>
          <w:szCs w:val="24"/>
          <w:vertAlign w:val="superscript"/>
          <w:lang w:eastAsia="el-GR"/>
        </w:rPr>
        <w:t>1</w:t>
      </w:r>
      <w:r w:rsidR="00DB75CD" w:rsidRPr="00BD3392">
        <w:rPr>
          <w:rFonts w:ascii="Arial" w:eastAsia="Times New Roman" w:hAnsi="Arial" w:cs="Arial"/>
          <w:color w:val="C00000"/>
          <w:sz w:val="24"/>
          <w:szCs w:val="24"/>
          <w:vertAlign w:val="superscript"/>
          <w:lang w:eastAsia="el-GR"/>
        </w:rPr>
        <w:t>)</w:t>
      </w:r>
      <w:r w:rsidR="00DB75CD">
        <w:rPr>
          <w:rFonts w:ascii="Arial" w:eastAsia="Times New Roman" w:hAnsi="Arial" w:cs="Arial"/>
          <w:color w:val="222222"/>
          <w:sz w:val="24"/>
          <w:szCs w:val="24"/>
          <w:lang w:eastAsia="el-GR"/>
        </w:rPr>
        <w:t xml:space="preserve"> για </w:t>
      </w:r>
      <w:r>
        <w:rPr>
          <w:rFonts w:ascii="Arial" w:eastAsia="Times New Roman" w:hAnsi="Arial" w:cs="Arial"/>
          <w:color w:val="222222"/>
          <w:sz w:val="24"/>
          <w:szCs w:val="24"/>
          <w:lang w:eastAsia="el-GR"/>
        </w:rPr>
        <w:t>τα ζητήματα υγείας και ασφάλειας της εργασίας (ΥΑΕ) στην Ελλάδα, αλλά και λόγω του πλαισίου της σύγκλησης της  Ολομέλειας του Ευρωπαϊκού Κοινοβουλίου</w:t>
      </w:r>
      <w:r w:rsidR="0030496D">
        <w:rPr>
          <w:rFonts w:ascii="Arial" w:eastAsia="Times New Roman" w:hAnsi="Arial" w:cs="Arial"/>
          <w:color w:val="222222"/>
          <w:sz w:val="24"/>
          <w:szCs w:val="24"/>
          <w:lang w:eastAsia="el-GR"/>
        </w:rPr>
        <w:t xml:space="preserve"> στις</w:t>
      </w:r>
      <w:r>
        <w:rPr>
          <w:rFonts w:ascii="Arial" w:eastAsia="Times New Roman" w:hAnsi="Arial" w:cs="Arial"/>
          <w:color w:val="222222"/>
          <w:sz w:val="24"/>
          <w:szCs w:val="24"/>
          <w:lang w:eastAsia="el-GR"/>
        </w:rPr>
        <w:t xml:space="preserve"> 19 Ιουνίου 2025</w:t>
      </w:r>
      <w:r w:rsidR="00BD3392" w:rsidRPr="00BD3392">
        <w:rPr>
          <w:rFonts w:ascii="Arial" w:eastAsia="Times New Roman" w:hAnsi="Arial" w:cs="Arial"/>
          <w:color w:val="C00000"/>
          <w:sz w:val="24"/>
          <w:szCs w:val="24"/>
          <w:vertAlign w:val="superscript"/>
          <w:lang w:eastAsia="el-GR"/>
        </w:rPr>
        <w:t>(</w:t>
      </w:r>
      <w:r w:rsidR="00BD3392" w:rsidRPr="00BD3392">
        <w:rPr>
          <w:rFonts w:ascii="Arial" w:eastAsia="Times New Roman" w:hAnsi="Arial" w:cs="Arial"/>
          <w:color w:val="C00000"/>
          <w:sz w:val="24"/>
          <w:szCs w:val="24"/>
          <w:vertAlign w:val="superscript"/>
          <w:lang w:eastAsia="el-GR"/>
        </w:rPr>
        <w:t>2</w:t>
      </w:r>
      <w:r w:rsidR="00BD3392" w:rsidRPr="00BD3392">
        <w:rPr>
          <w:rFonts w:ascii="Arial" w:eastAsia="Times New Roman" w:hAnsi="Arial" w:cs="Arial"/>
          <w:color w:val="C00000"/>
          <w:sz w:val="24"/>
          <w:szCs w:val="24"/>
          <w:vertAlign w:val="superscript"/>
          <w:lang w:eastAsia="el-GR"/>
        </w:rPr>
        <w:t>)</w:t>
      </w:r>
      <w:r>
        <w:rPr>
          <w:rFonts w:ascii="Arial" w:eastAsia="Times New Roman" w:hAnsi="Arial" w:cs="Arial"/>
          <w:color w:val="222222"/>
          <w:sz w:val="24"/>
          <w:szCs w:val="24"/>
          <w:lang w:eastAsia="el-GR"/>
        </w:rPr>
        <w:t xml:space="preserve">, </w:t>
      </w:r>
      <w:r w:rsidRPr="00E71A9F">
        <w:rPr>
          <w:rFonts w:ascii="Arial" w:eastAsia="Times New Roman" w:hAnsi="Arial" w:cs="Arial"/>
          <w:b/>
          <w:color w:val="222222"/>
          <w:sz w:val="24"/>
          <w:szCs w:val="24"/>
          <w:u w:val="single"/>
          <w:lang w:eastAsia="el-GR"/>
        </w:rPr>
        <w:t>επιβάλλεται, οπωσδήποτε,</w:t>
      </w:r>
      <w:r>
        <w:rPr>
          <w:rFonts w:ascii="Arial" w:eastAsia="Times New Roman" w:hAnsi="Arial" w:cs="Arial"/>
          <w:color w:val="222222"/>
          <w:sz w:val="24"/>
          <w:szCs w:val="24"/>
          <w:lang w:eastAsia="el-GR"/>
        </w:rPr>
        <w:t xml:space="preserve"> πέραν άλλων διαπιστώσεων και ενεργειών της, να εξετάσει</w:t>
      </w:r>
      <w:r w:rsidR="0030496D">
        <w:rPr>
          <w:rFonts w:ascii="Arial" w:eastAsia="Times New Roman" w:hAnsi="Arial" w:cs="Arial"/>
          <w:color w:val="222222"/>
          <w:sz w:val="24"/>
          <w:szCs w:val="24"/>
          <w:lang w:eastAsia="el-GR"/>
        </w:rPr>
        <w:t xml:space="preserve"> και την παρούσα αναφορά μας ΩΣΤΕ </w:t>
      </w:r>
      <w:r>
        <w:rPr>
          <w:rFonts w:ascii="Arial" w:eastAsia="Times New Roman" w:hAnsi="Arial" w:cs="Arial"/>
          <w:color w:val="222222"/>
          <w:sz w:val="24"/>
          <w:szCs w:val="24"/>
          <w:lang w:eastAsia="el-GR"/>
        </w:rPr>
        <w:t xml:space="preserve"> να ενεργήσει ανάλογα και αποτελεσματικά αυτή τη φορά, </w:t>
      </w:r>
      <w:r w:rsidR="00745E8F">
        <w:rPr>
          <w:rFonts w:ascii="Arial" w:eastAsia="Times New Roman" w:hAnsi="Arial" w:cs="Arial"/>
          <w:color w:val="222222"/>
          <w:sz w:val="24"/>
          <w:szCs w:val="24"/>
          <w:lang w:eastAsia="el-GR"/>
        </w:rPr>
        <w:t xml:space="preserve">τόσο </w:t>
      </w:r>
      <w:r>
        <w:rPr>
          <w:rFonts w:ascii="Arial" w:eastAsia="Times New Roman" w:hAnsi="Arial" w:cs="Arial"/>
          <w:b/>
          <w:color w:val="222222"/>
          <w:sz w:val="24"/>
          <w:szCs w:val="24"/>
          <w:u w:val="single"/>
          <w:lang w:eastAsia="el-GR"/>
        </w:rPr>
        <w:t>κατά των δύο συγκεκριμένων αιτιών και των υπαιτιοτήτων που αμέσως παρακάτω εντοπίζουμε/εστιάζουμε</w:t>
      </w:r>
      <w:r>
        <w:rPr>
          <w:rFonts w:ascii="Arial" w:eastAsia="Times New Roman" w:hAnsi="Arial" w:cs="Arial"/>
          <w:color w:val="222222"/>
          <w:sz w:val="24"/>
          <w:szCs w:val="24"/>
          <w:lang w:eastAsia="el-GR"/>
        </w:rPr>
        <w:t xml:space="preserve">, </w:t>
      </w:r>
      <w:r w:rsidR="00745E8F">
        <w:rPr>
          <w:rFonts w:ascii="Arial" w:eastAsia="Times New Roman" w:hAnsi="Arial" w:cs="Arial"/>
          <w:color w:val="222222"/>
          <w:sz w:val="24"/>
          <w:szCs w:val="24"/>
          <w:lang w:eastAsia="el-GR"/>
        </w:rPr>
        <w:t xml:space="preserve">όσο και μέσω έκθεσης στην Ολομέλεια των δύο αυτών παραμέτρων που αποτελούν </w:t>
      </w:r>
      <w:r>
        <w:rPr>
          <w:rFonts w:ascii="Arial" w:eastAsia="Times New Roman" w:hAnsi="Arial" w:cs="Arial"/>
          <w:color w:val="222222"/>
          <w:sz w:val="24"/>
          <w:szCs w:val="24"/>
          <w:lang w:eastAsia="el-GR"/>
        </w:rPr>
        <w:t xml:space="preserve">αιτίες διαρκούς ΑΝΑΣΦΑΛΕΙΑΣ. </w:t>
      </w:r>
    </w:p>
    <w:p w14:paraId="02A981B8" w14:textId="77777777" w:rsidR="000864F9" w:rsidRDefault="000864F9" w:rsidP="000864F9">
      <w:pPr>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Η παρούσα αναφορά μας αποτελεί βέβαια, </w:t>
      </w:r>
      <w:r w:rsidRPr="005B2348">
        <w:rPr>
          <w:rFonts w:ascii="Arial" w:eastAsia="Times New Roman" w:hAnsi="Arial" w:cs="Arial"/>
          <w:b/>
          <w:color w:val="222222"/>
          <w:sz w:val="24"/>
          <w:szCs w:val="24"/>
          <w:u w:val="single"/>
          <w:lang w:eastAsia="el-GR"/>
        </w:rPr>
        <w:t>συνέχεια των ενεργειών μας</w:t>
      </w:r>
      <w:r>
        <w:rPr>
          <w:rFonts w:ascii="Arial" w:eastAsia="Times New Roman" w:hAnsi="Arial" w:cs="Arial"/>
          <w:color w:val="222222"/>
          <w:sz w:val="24"/>
          <w:szCs w:val="24"/>
          <w:lang w:eastAsia="el-GR"/>
        </w:rPr>
        <w:t xml:space="preserve"> βάσει των οποίων εκδόθηκε η συνημμένη προειδοποιητική   επιστολή </w:t>
      </w:r>
      <w:r w:rsidRPr="00FF3597">
        <w:rPr>
          <w:rFonts w:ascii="Arial" w:eastAsia="Times New Roman" w:hAnsi="Arial" w:cs="Arial"/>
          <w:b/>
          <w:color w:val="222222"/>
          <w:sz w:val="24"/>
          <w:szCs w:val="24"/>
          <w:u w:val="single"/>
          <w:lang w:eastAsia="el-GR"/>
        </w:rPr>
        <w:t>και τεκμηριώνεται αναλυτικά</w:t>
      </w:r>
      <w:r>
        <w:rPr>
          <w:rFonts w:ascii="Arial" w:eastAsia="Times New Roman" w:hAnsi="Arial" w:cs="Arial"/>
          <w:color w:val="222222"/>
          <w:sz w:val="24"/>
          <w:szCs w:val="24"/>
          <w:lang w:eastAsia="el-GR"/>
        </w:rPr>
        <w:t xml:space="preserve"> στον σύνδεσμο </w:t>
      </w:r>
      <w:hyperlink r:id="rId6" w:tgtFrame="_blank" w:history="1">
        <w:r>
          <w:rPr>
            <w:rStyle w:val="Hyperlink"/>
            <w:rFonts w:ascii="Arial" w:eastAsia="Times New Roman" w:hAnsi="Arial" w:cs="Arial"/>
            <w:color w:val="1155CC"/>
            <w:sz w:val="24"/>
            <w:szCs w:val="24"/>
            <w:lang w:val="en-US" w:eastAsia="el-GR"/>
          </w:rPr>
          <w:t>https</w:t>
        </w:r>
        <w:r>
          <w:rPr>
            <w:rStyle w:val="Hyperlink"/>
            <w:rFonts w:ascii="Arial" w:eastAsia="Times New Roman" w:hAnsi="Arial" w:cs="Arial"/>
            <w:color w:val="1155CC"/>
            <w:sz w:val="24"/>
            <w:szCs w:val="24"/>
            <w:lang w:eastAsia="el-GR"/>
          </w:rPr>
          <w:t>//</w:t>
        </w:r>
        <w:proofErr w:type="spellStart"/>
        <w:r>
          <w:rPr>
            <w:rStyle w:val="Hyperlink"/>
            <w:rFonts w:ascii="Arial" w:eastAsia="Times New Roman" w:hAnsi="Arial" w:cs="Arial"/>
            <w:color w:val="1155CC"/>
            <w:sz w:val="24"/>
            <w:szCs w:val="24"/>
            <w:lang w:val="en-US" w:eastAsia="el-GR"/>
          </w:rPr>
          <w:t>greek</w:t>
        </w:r>
        <w:proofErr w:type="spellEnd"/>
        <w:r>
          <w:rPr>
            <w:rStyle w:val="Hyperlink"/>
            <w:rFonts w:ascii="Arial" w:eastAsia="Times New Roman" w:hAnsi="Arial" w:cs="Arial"/>
            <w:color w:val="1155CC"/>
            <w:sz w:val="24"/>
            <w:szCs w:val="24"/>
            <w:lang w:eastAsia="el-GR"/>
          </w:rPr>
          <w:t>-</w:t>
        </w:r>
        <w:r>
          <w:rPr>
            <w:rStyle w:val="Hyperlink"/>
            <w:rFonts w:ascii="Arial" w:eastAsia="Times New Roman" w:hAnsi="Arial" w:cs="Arial"/>
            <w:color w:val="1155CC"/>
            <w:sz w:val="24"/>
            <w:szCs w:val="24"/>
            <w:lang w:val="en-US" w:eastAsia="el-GR"/>
          </w:rPr>
          <w:t>market</w:t>
        </w:r>
        <w:r>
          <w:rPr>
            <w:rStyle w:val="Hyperlink"/>
            <w:rFonts w:ascii="Arial" w:eastAsia="Times New Roman" w:hAnsi="Arial" w:cs="Arial"/>
            <w:color w:val="1155CC"/>
            <w:sz w:val="24"/>
            <w:szCs w:val="24"/>
            <w:lang w:eastAsia="el-GR"/>
          </w:rPr>
          <w:t>-</w:t>
        </w:r>
        <w:r>
          <w:rPr>
            <w:rStyle w:val="Hyperlink"/>
            <w:rFonts w:ascii="Arial" w:eastAsia="Times New Roman" w:hAnsi="Arial" w:cs="Arial"/>
            <w:color w:val="1155CC"/>
            <w:sz w:val="24"/>
            <w:szCs w:val="24"/>
            <w:lang w:val="en-US" w:eastAsia="el-GR"/>
          </w:rPr>
          <w:t>research</w:t>
        </w:r>
        <w:r>
          <w:rPr>
            <w:rStyle w:val="Hyperlink"/>
            <w:rFonts w:ascii="Arial" w:eastAsia="Times New Roman" w:hAnsi="Arial" w:cs="Arial"/>
            <w:color w:val="1155CC"/>
            <w:sz w:val="24"/>
            <w:szCs w:val="24"/>
            <w:lang w:eastAsia="el-GR"/>
          </w:rPr>
          <w:t>.</w:t>
        </w:r>
        <w:r>
          <w:rPr>
            <w:rStyle w:val="Hyperlink"/>
            <w:rFonts w:ascii="Arial" w:eastAsia="Times New Roman" w:hAnsi="Arial" w:cs="Arial"/>
            <w:color w:val="1155CC"/>
            <w:sz w:val="24"/>
            <w:szCs w:val="24"/>
            <w:lang w:val="en-US" w:eastAsia="el-GR"/>
          </w:rPr>
          <w:t>com</w:t>
        </w:r>
        <w:r>
          <w:rPr>
            <w:rStyle w:val="Hyperlink"/>
            <w:rFonts w:ascii="Arial" w:eastAsia="Times New Roman" w:hAnsi="Arial" w:cs="Arial"/>
            <w:color w:val="1155CC"/>
            <w:sz w:val="24"/>
            <w:szCs w:val="24"/>
            <w:lang w:eastAsia="el-GR"/>
          </w:rPr>
          <w:t>/</w:t>
        </w:r>
        <w:r>
          <w:rPr>
            <w:rStyle w:val="Hyperlink"/>
            <w:rFonts w:ascii="Arial" w:eastAsia="Times New Roman" w:hAnsi="Arial" w:cs="Arial"/>
            <w:color w:val="1155CC"/>
            <w:sz w:val="24"/>
            <w:szCs w:val="24"/>
            <w:lang w:val="en-US" w:eastAsia="el-GR"/>
          </w:rPr>
          <w:t>article</w:t>
        </w:r>
        <w:r>
          <w:rPr>
            <w:rStyle w:val="Hyperlink"/>
            <w:rFonts w:ascii="Arial" w:eastAsia="Times New Roman" w:hAnsi="Arial" w:cs="Arial"/>
            <w:color w:val="1155CC"/>
            <w:sz w:val="24"/>
            <w:szCs w:val="24"/>
            <w:lang w:eastAsia="el-GR"/>
          </w:rPr>
          <w:t>/</w:t>
        </w:r>
        <w:proofErr w:type="spellStart"/>
        <w:r>
          <w:rPr>
            <w:rStyle w:val="Hyperlink"/>
            <w:rFonts w:ascii="Arial" w:eastAsia="Times New Roman" w:hAnsi="Arial" w:cs="Arial"/>
            <w:color w:val="1155CC"/>
            <w:sz w:val="24"/>
            <w:szCs w:val="24"/>
            <w:lang w:val="en-US" w:eastAsia="el-GR"/>
          </w:rPr>
          <w:t>i</w:t>
        </w:r>
        <w:proofErr w:type="spellEnd"/>
        <w:r>
          <w:rPr>
            <w:rStyle w:val="Hyperlink"/>
            <w:rFonts w:ascii="Arial" w:eastAsia="Times New Roman" w:hAnsi="Arial" w:cs="Arial"/>
            <w:color w:val="1155CC"/>
            <w:sz w:val="24"/>
            <w:szCs w:val="24"/>
            <w:lang w:eastAsia="el-GR"/>
          </w:rPr>
          <w:t>-</w:t>
        </w:r>
        <w:proofErr w:type="spellStart"/>
        <w:r>
          <w:rPr>
            <w:rStyle w:val="Hyperlink"/>
            <w:rFonts w:ascii="Arial" w:eastAsia="Times New Roman" w:hAnsi="Arial" w:cs="Arial"/>
            <w:color w:val="1155CC"/>
            <w:sz w:val="24"/>
            <w:szCs w:val="24"/>
            <w:lang w:val="en-US" w:eastAsia="el-GR"/>
          </w:rPr>
          <w:t>trilogia</w:t>
        </w:r>
        <w:proofErr w:type="spellEnd"/>
        <w:r>
          <w:rPr>
            <w:rStyle w:val="Hyperlink"/>
            <w:rFonts w:ascii="Arial" w:eastAsia="Times New Roman" w:hAnsi="Arial" w:cs="Arial"/>
            <w:color w:val="1155CC"/>
            <w:sz w:val="24"/>
            <w:szCs w:val="24"/>
            <w:lang w:eastAsia="el-GR"/>
          </w:rPr>
          <w:t>-</w:t>
        </w:r>
        <w:r>
          <w:rPr>
            <w:rStyle w:val="Hyperlink"/>
            <w:rFonts w:ascii="Arial" w:eastAsia="Times New Roman" w:hAnsi="Arial" w:cs="Arial"/>
            <w:color w:val="1155CC"/>
            <w:sz w:val="24"/>
            <w:szCs w:val="24"/>
            <w:lang w:val="en-US" w:eastAsia="el-GR"/>
          </w:rPr>
          <w:t>ton</w:t>
        </w:r>
        <w:r>
          <w:rPr>
            <w:rStyle w:val="Hyperlink"/>
            <w:rFonts w:ascii="Arial" w:eastAsia="Times New Roman" w:hAnsi="Arial" w:cs="Arial"/>
            <w:color w:val="1155CC"/>
            <w:sz w:val="24"/>
            <w:szCs w:val="24"/>
            <w:lang w:eastAsia="el-GR"/>
          </w:rPr>
          <w:t>-</w:t>
        </w:r>
        <w:proofErr w:type="spellStart"/>
        <w:r>
          <w:rPr>
            <w:rStyle w:val="Hyperlink"/>
            <w:rFonts w:ascii="Arial" w:eastAsia="Times New Roman" w:hAnsi="Arial" w:cs="Arial"/>
            <w:color w:val="1155CC"/>
            <w:sz w:val="24"/>
            <w:szCs w:val="24"/>
            <w:lang w:val="en-US" w:eastAsia="el-GR"/>
          </w:rPr>
          <w:t>tempon</w:t>
        </w:r>
        <w:proofErr w:type="spellEnd"/>
        <w:r>
          <w:rPr>
            <w:rStyle w:val="Hyperlink"/>
            <w:rFonts w:ascii="Arial" w:eastAsia="Times New Roman" w:hAnsi="Arial" w:cs="Arial"/>
            <w:color w:val="1155CC"/>
            <w:sz w:val="24"/>
            <w:szCs w:val="24"/>
            <w:lang w:eastAsia="el-GR"/>
          </w:rPr>
          <w:t>-</w:t>
        </w:r>
        <w:proofErr w:type="spellStart"/>
        <w:r>
          <w:rPr>
            <w:rStyle w:val="Hyperlink"/>
            <w:rFonts w:ascii="Arial" w:eastAsia="Times New Roman" w:hAnsi="Arial" w:cs="Arial"/>
            <w:color w:val="1155CC"/>
            <w:sz w:val="24"/>
            <w:szCs w:val="24"/>
            <w:lang w:val="en-US" w:eastAsia="el-GR"/>
          </w:rPr>
          <w:t>dyo</w:t>
        </w:r>
        <w:proofErr w:type="spellEnd"/>
        <w:r>
          <w:rPr>
            <w:rStyle w:val="Hyperlink"/>
            <w:rFonts w:ascii="Arial" w:eastAsia="Times New Roman" w:hAnsi="Arial" w:cs="Arial"/>
            <w:color w:val="1155CC"/>
            <w:sz w:val="24"/>
            <w:szCs w:val="24"/>
            <w:lang w:eastAsia="el-GR"/>
          </w:rPr>
          <w:t>-</w:t>
        </w:r>
        <w:proofErr w:type="spellStart"/>
        <w:r>
          <w:rPr>
            <w:rStyle w:val="Hyperlink"/>
            <w:rFonts w:ascii="Arial" w:eastAsia="Times New Roman" w:hAnsi="Arial" w:cs="Arial"/>
            <w:color w:val="1155CC"/>
            <w:sz w:val="24"/>
            <w:szCs w:val="24"/>
            <w:lang w:val="en-US" w:eastAsia="el-GR"/>
          </w:rPr>
          <w:t>chronia</w:t>
        </w:r>
        <w:proofErr w:type="spellEnd"/>
        <w:r>
          <w:rPr>
            <w:rStyle w:val="Hyperlink"/>
            <w:rFonts w:ascii="Arial" w:eastAsia="Times New Roman" w:hAnsi="Arial" w:cs="Arial"/>
            <w:color w:val="1155CC"/>
            <w:sz w:val="24"/>
            <w:szCs w:val="24"/>
            <w:lang w:eastAsia="el-GR"/>
          </w:rPr>
          <w:t>-</w:t>
        </w:r>
        <w:r>
          <w:rPr>
            <w:rStyle w:val="Hyperlink"/>
            <w:rFonts w:ascii="Arial" w:eastAsia="Times New Roman" w:hAnsi="Arial" w:cs="Arial"/>
            <w:color w:val="1155CC"/>
            <w:sz w:val="24"/>
            <w:szCs w:val="24"/>
            <w:lang w:val="en-US" w:eastAsia="el-GR"/>
          </w:rPr>
          <w:t>meta</w:t>
        </w:r>
        <w:r>
          <w:rPr>
            <w:rStyle w:val="Hyperlink"/>
            <w:rFonts w:ascii="Arial" w:eastAsia="Times New Roman" w:hAnsi="Arial" w:cs="Arial"/>
            <w:color w:val="1155CC"/>
            <w:sz w:val="24"/>
            <w:szCs w:val="24"/>
            <w:lang w:eastAsia="el-GR"/>
          </w:rPr>
          <w:t>/</w:t>
        </w:r>
      </w:hyperlink>
      <w:r>
        <w:rPr>
          <w:rFonts w:ascii="Arial" w:eastAsia="Times New Roman" w:hAnsi="Arial" w:cs="Arial"/>
          <w:color w:val="222222"/>
          <w:sz w:val="24"/>
          <w:szCs w:val="24"/>
          <w:lang w:eastAsia="el-GR"/>
        </w:rPr>
        <w:t xml:space="preserve"> .</w:t>
      </w:r>
    </w:p>
    <w:p w14:paraId="3BE218AE" w14:textId="77777777" w:rsidR="000864F9" w:rsidRDefault="000864F9" w:rsidP="000864F9">
      <w:pPr>
        <w:shd w:val="clear" w:color="auto" w:fill="FFFFFF"/>
        <w:spacing w:before="100" w:beforeAutospacing="1" w:after="100" w:afterAutospacing="1" w:line="240" w:lineRule="auto"/>
        <w:jc w:val="both"/>
        <w:rPr>
          <w:rFonts w:ascii="Arial" w:eastAsia="Times New Roman" w:hAnsi="Arial" w:cs="Arial"/>
          <w:color w:val="222222"/>
          <w:sz w:val="24"/>
          <w:szCs w:val="24"/>
          <w:lang w:eastAsia="el-GR"/>
        </w:rPr>
      </w:pPr>
      <w:r>
        <w:rPr>
          <w:rFonts w:ascii="Arial" w:hAnsi="Arial" w:cs="Arial"/>
          <w:b/>
          <w:bCs/>
          <w:color w:val="1A1A1A"/>
          <w:sz w:val="24"/>
          <w:szCs w:val="24"/>
          <w:u w:val="single" w:color="1A1A1A"/>
        </w:rPr>
        <w:t>Εστιάζουμε</w:t>
      </w:r>
      <w:r>
        <w:rPr>
          <w:rFonts w:ascii="Arial" w:hAnsi="Arial" w:cs="Arial"/>
          <w:color w:val="1A1A1A"/>
          <w:sz w:val="24"/>
          <w:szCs w:val="24"/>
        </w:rPr>
        <w:t xml:space="preserve"> στην </w:t>
      </w:r>
      <w:r w:rsidRPr="005B2348">
        <w:rPr>
          <w:rFonts w:ascii="Arial" w:hAnsi="Arial" w:cs="Arial"/>
          <w:b/>
          <w:color w:val="1A1A1A"/>
          <w:sz w:val="24"/>
          <w:szCs w:val="24"/>
          <w:u w:val="single"/>
        </w:rPr>
        <w:t>συντεταγμένη άρνηση των εργοδοτών</w:t>
      </w:r>
      <w:r>
        <w:rPr>
          <w:rFonts w:ascii="Arial" w:hAnsi="Arial" w:cs="Arial"/>
          <w:color w:val="1A1A1A"/>
          <w:sz w:val="24"/>
          <w:szCs w:val="24"/>
        </w:rPr>
        <w:t xml:space="preserve"> να εφαρμόζουν το θεσμικό πλαίσιο ΥΑΕ, στα πλαίσια της επί μακρόν μη ελεγχόμενης από Δικαιοσύνη-Κυβέρνηση-Ελεγκτικούς μηχανισμούς </w:t>
      </w:r>
      <w:r>
        <w:rPr>
          <w:rFonts w:ascii="Arial" w:hAnsi="Arial" w:cs="Arial"/>
          <w:b/>
          <w:bCs/>
          <w:color w:val="1A1A1A"/>
          <w:sz w:val="24"/>
          <w:szCs w:val="24"/>
          <w:u w:val="single" w:color="1A1A1A"/>
        </w:rPr>
        <w:t>εγγενούς ανισότητας των μερών. Στην παρούσα αναφορά μας θεωρούμε ότι αυτή η ανισότητα είναι η ειδοποιός</w:t>
      </w:r>
      <w:r w:rsidR="00307E31">
        <w:rPr>
          <w:rFonts w:ascii="Arial" w:hAnsi="Arial" w:cs="Arial"/>
          <w:b/>
          <w:bCs/>
          <w:color w:val="1A1A1A"/>
          <w:sz w:val="24"/>
          <w:szCs w:val="24"/>
          <w:u w:val="single" w:color="1A1A1A"/>
        </w:rPr>
        <w:t xml:space="preserve"> διαφορά και αποτελεί ουσιώδη</w:t>
      </w:r>
      <w:r>
        <w:rPr>
          <w:rFonts w:ascii="Arial" w:hAnsi="Arial" w:cs="Arial"/>
          <w:b/>
          <w:bCs/>
          <w:color w:val="1A1A1A"/>
          <w:sz w:val="24"/>
          <w:szCs w:val="24"/>
          <w:u w:val="single" w:color="1A1A1A"/>
        </w:rPr>
        <w:t xml:space="preserve"> υποκείμενη αιτία του ατυχήματος των Τεμπών</w:t>
      </w:r>
      <w:r>
        <w:rPr>
          <w:rFonts w:ascii="Arial" w:hAnsi="Arial" w:cs="Arial"/>
          <w:color w:val="1A1A1A"/>
          <w:sz w:val="24"/>
          <w:szCs w:val="24"/>
        </w:rPr>
        <w:t xml:space="preserve"> που τυπικά εκδηλώνεται με τη φράση: </w:t>
      </w:r>
      <w:r>
        <w:rPr>
          <w:rFonts w:ascii="Arial" w:eastAsia="Times New Roman" w:hAnsi="Arial" w:cs="Arial"/>
          <w:b/>
          <w:color w:val="222222"/>
          <w:sz w:val="24"/>
          <w:szCs w:val="24"/>
          <w:u w:val="single"/>
          <w:lang w:eastAsia="el-GR"/>
        </w:rPr>
        <w:t>«ένας εργοδότης παραβίασε το πλαίσιο ΥΑΕ»</w:t>
      </w:r>
    </w:p>
    <w:p w14:paraId="6BD9A4D3" w14:textId="77777777" w:rsidR="000864F9" w:rsidRDefault="000864F9" w:rsidP="000864F9">
      <w:pPr>
        <w:shd w:val="clear" w:color="auto" w:fill="FFFFFF"/>
        <w:spacing w:before="100" w:beforeAutospacing="1" w:after="100" w:afterAutospacing="1" w:line="240" w:lineRule="auto"/>
        <w:jc w:val="both"/>
        <w:rPr>
          <w:rFonts w:ascii="Arial" w:eastAsia="Times New Roman" w:hAnsi="Arial" w:cs="Arial"/>
          <w:color w:val="222222"/>
          <w:sz w:val="24"/>
          <w:szCs w:val="24"/>
          <w:lang w:eastAsia="el-GR"/>
        </w:rPr>
      </w:pPr>
      <w:r>
        <w:rPr>
          <w:rFonts w:ascii="Arial" w:eastAsia="Times New Roman" w:hAnsi="Arial" w:cs="Arial"/>
          <w:b/>
          <w:color w:val="222222"/>
          <w:sz w:val="24"/>
          <w:szCs w:val="24"/>
          <w:u w:val="single"/>
          <w:lang w:eastAsia="el-GR"/>
        </w:rPr>
        <w:t>Εστιάζουμε επίσης</w:t>
      </w:r>
      <w:r>
        <w:rPr>
          <w:rFonts w:ascii="Arial" w:eastAsia="Times New Roman" w:hAnsi="Arial" w:cs="Arial"/>
          <w:color w:val="222222"/>
          <w:sz w:val="24"/>
          <w:szCs w:val="24"/>
          <w:lang w:eastAsia="el-GR"/>
        </w:rPr>
        <w:t>, στην «αναβάθμιση» αυτής της ανασφαλούς «εγγενούς ανισότητας των μερών» εργασίας-εργοδοσίας, σε υπερεθνικό επίπεδο, όπως ακρ</w:t>
      </w:r>
      <w:r w:rsidR="005B2348">
        <w:rPr>
          <w:rFonts w:ascii="Arial" w:eastAsia="Times New Roman" w:hAnsi="Arial" w:cs="Arial"/>
          <w:color w:val="222222"/>
          <w:sz w:val="24"/>
          <w:szCs w:val="24"/>
          <w:lang w:eastAsia="el-GR"/>
        </w:rPr>
        <w:t>ιβώς εστιάζει και ο</w:t>
      </w:r>
      <w:r w:rsidR="00D76F49">
        <w:rPr>
          <w:rFonts w:ascii="Arial" w:eastAsia="Times New Roman" w:hAnsi="Arial" w:cs="Arial"/>
          <w:color w:val="222222"/>
          <w:sz w:val="24"/>
          <w:szCs w:val="24"/>
          <w:lang w:eastAsia="el-GR"/>
        </w:rPr>
        <w:t xml:space="preserve"> (συνημμένο πόρισμα)</w:t>
      </w:r>
      <w:r w:rsidR="005B2348">
        <w:rPr>
          <w:rFonts w:ascii="Arial" w:eastAsia="Times New Roman" w:hAnsi="Arial" w:cs="Arial"/>
          <w:color w:val="222222"/>
          <w:sz w:val="24"/>
          <w:szCs w:val="24"/>
          <w:lang w:eastAsia="el-GR"/>
        </w:rPr>
        <w:t xml:space="preserve"> ΕΟΔΑΣΑΑΜ,  </w:t>
      </w:r>
      <w:r w:rsidR="005B2348" w:rsidRPr="005B2348">
        <w:rPr>
          <w:rFonts w:ascii="Arial" w:eastAsia="Times New Roman" w:hAnsi="Arial" w:cs="Arial"/>
          <w:b/>
          <w:color w:val="222222"/>
          <w:sz w:val="24"/>
          <w:szCs w:val="24"/>
          <w:u w:val="single"/>
          <w:lang w:eastAsia="el-GR"/>
        </w:rPr>
        <w:t xml:space="preserve">με </w:t>
      </w:r>
      <w:r w:rsidRPr="005B2348">
        <w:rPr>
          <w:rFonts w:ascii="Arial" w:eastAsia="Times New Roman" w:hAnsi="Arial" w:cs="Arial"/>
          <w:b/>
          <w:color w:val="222222"/>
          <w:sz w:val="24"/>
          <w:szCs w:val="24"/>
          <w:u w:val="single"/>
          <w:lang w:eastAsia="el-GR"/>
        </w:rPr>
        <w:t>την επιβολή στον ελληνικό λαό των ΜΝΗΜΟΝΙΩΝ</w:t>
      </w:r>
      <w:r>
        <w:rPr>
          <w:rFonts w:ascii="Arial" w:eastAsia="Times New Roman" w:hAnsi="Arial" w:cs="Arial"/>
          <w:color w:val="222222"/>
          <w:sz w:val="24"/>
          <w:szCs w:val="24"/>
          <w:lang w:eastAsia="el-GR"/>
        </w:rPr>
        <w:t xml:space="preserve">, ως «κερασάκι επάνω στην τούρτα» της σε εθνικό επίπεδο εγγενούς ανισότητας των μερών καθώς και της από το 2010 διαρκούς </w:t>
      </w:r>
      <w:r w:rsidRPr="005B2348">
        <w:rPr>
          <w:rFonts w:ascii="Arial" w:eastAsia="Times New Roman" w:hAnsi="Arial" w:cs="Arial"/>
          <w:b/>
          <w:color w:val="222222"/>
          <w:sz w:val="24"/>
          <w:szCs w:val="24"/>
          <w:u w:val="single"/>
          <w:lang w:val="en-US" w:eastAsia="el-GR"/>
        </w:rPr>
        <w:t>STATE</w:t>
      </w:r>
      <w:r w:rsidRPr="005B2348">
        <w:rPr>
          <w:rFonts w:ascii="Arial" w:eastAsia="Times New Roman" w:hAnsi="Arial" w:cs="Arial"/>
          <w:b/>
          <w:color w:val="222222"/>
          <w:sz w:val="24"/>
          <w:szCs w:val="24"/>
          <w:u w:val="single"/>
          <w:lang w:eastAsia="el-GR"/>
        </w:rPr>
        <w:t xml:space="preserve"> </w:t>
      </w:r>
      <w:r w:rsidRPr="005B2348">
        <w:rPr>
          <w:rFonts w:ascii="Arial" w:eastAsia="Times New Roman" w:hAnsi="Arial" w:cs="Arial"/>
          <w:b/>
          <w:color w:val="222222"/>
          <w:sz w:val="24"/>
          <w:szCs w:val="24"/>
          <w:u w:val="single"/>
          <w:lang w:val="en-US" w:eastAsia="el-GR"/>
        </w:rPr>
        <w:t>OF</w:t>
      </w:r>
      <w:r w:rsidRPr="005B2348">
        <w:rPr>
          <w:rFonts w:ascii="Arial" w:eastAsia="Times New Roman" w:hAnsi="Arial" w:cs="Arial"/>
          <w:b/>
          <w:color w:val="222222"/>
          <w:sz w:val="24"/>
          <w:szCs w:val="24"/>
          <w:u w:val="single"/>
          <w:lang w:eastAsia="el-GR"/>
        </w:rPr>
        <w:t xml:space="preserve"> </w:t>
      </w:r>
      <w:r w:rsidRPr="005B2348">
        <w:rPr>
          <w:rFonts w:ascii="Arial" w:eastAsia="Times New Roman" w:hAnsi="Arial" w:cs="Arial"/>
          <w:b/>
          <w:color w:val="222222"/>
          <w:sz w:val="24"/>
          <w:szCs w:val="24"/>
          <w:u w:val="single"/>
          <w:lang w:val="en-US" w:eastAsia="el-GR"/>
        </w:rPr>
        <w:t>NECESSITY</w:t>
      </w:r>
      <w:r w:rsidRPr="000864F9">
        <w:rPr>
          <w:rFonts w:ascii="Arial" w:eastAsia="Times New Roman" w:hAnsi="Arial" w:cs="Arial"/>
          <w:color w:val="222222"/>
          <w:sz w:val="24"/>
          <w:szCs w:val="24"/>
          <w:lang w:eastAsia="el-GR"/>
        </w:rPr>
        <w:t xml:space="preserve"> </w:t>
      </w:r>
      <w:r>
        <w:rPr>
          <w:rFonts w:ascii="Arial" w:eastAsia="Times New Roman" w:hAnsi="Arial" w:cs="Arial"/>
          <w:color w:val="222222"/>
          <w:sz w:val="24"/>
          <w:szCs w:val="24"/>
          <w:lang w:eastAsia="el-GR"/>
        </w:rPr>
        <w:t xml:space="preserve">της Ελλάδας και των Ελλήνων, που υπόκεινται σε  </w:t>
      </w:r>
      <w:r>
        <w:rPr>
          <w:rFonts w:ascii="Arial" w:eastAsia="Times New Roman" w:hAnsi="Arial" w:cs="Arial"/>
          <w:b/>
          <w:color w:val="222222"/>
          <w:sz w:val="24"/>
          <w:szCs w:val="24"/>
          <w:u w:val="single"/>
          <w:lang w:eastAsia="el-GR"/>
        </w:rPr>
        <w:t>ΜΝΗΜΟΝΙΑ. Τα μνημόνια αποτελούν τη βασική υπο</w:t>
      </w:r>
      <w:r w:rsidR="0017740A">
        <w:rPr>
          <w:rFonts w:ascii="Arial" w:eastAsia="Times New Roman" w:hAnsi="Arial" w:cs="Arial"/>
          <w:b/>
          <w:color w:val="222222"/>
          <w:sz w:val="24"/>
          <w:szCs w:val="24"/>
          <w:u w:val="single"/>
          <w:lang w:eastAsia="el-GR"/>
        </w:rPr>
        <w:t xml:space="preserve">κείμενη </w:t>
      </w:r>
      <w:r w:rsidR="0017740A">
        <w:rPr>
          <w:rFonts w:ascii="Arial" w:eastAsia="Times New Roman" w:hAnsi="Arial" w:cs="Arial"/>
          <w:b/>
          <w:color w:val="222222"/>
          <w:sz w:val="24"/>
          <w:szCs w:val="24"/>
          <w:u w:val="single"/>
          <w:lang w:eastAsia="el-GR"/>
        </w:rPr>
        <w:lastRenderedPageBreak/>
        <w:t>αιτία του α</w:t>
      </w:r>
      <w:r>
        <w:rPr>
          <w:rFonts w:ascii="Arial" w:eastAsia="Times New Roman" w:hAnsi="Arial" w:cs="Arial"/>
          <w:b/>
          <w:color w:val="222222"/>
          <w:sz w:val="24"/>
          <w:szCs w:val="24"/>
          <w:u w:val="single"/>
          <w:lang w:eastAsia="el-GR"/>
        </w:rPr>
        <w:t>τυχήματος των Τεμπών που εκφράζεται με τη δήλωση: «ένας υπουργός δεν εφάρμοσε έγκαιρα τηλεδιοίκηση».</w:t>
      </w:r>
      <w:r>
        <w:rPr>
          <w:rFonts w:ascii="Arial" w:eastAsia="Times New Roman" w:hAnsi="Arial" w:cs="Arial"/>
          <w:color w:val="222222"/>
          <w:sz w:val="24"/>
          <w:szCs w:val="24"/>
          <w:lang w:eastAsia="el-GR"/>
        </w:rPr>
        <w:t xml:space="preserve"> </w:t>
      </w:r>
    </w:p>
    <w:p w14:paraId="17952CCA" w14:textId="77777777" w:rsidR="000864F9" w:rsidRDefault="000864F9" w:rsidP="000864F9">
      <w:pPr>
        <w:shd w:val="clear" w:color="auto" w:fill="FFFFFF"/>
        <w:spacing w:before="100" w:beforeAutospacing="1" w:after="100" w:afterAutospacing="1"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Βάσει των προ - κατά την διάρκεια – και κατόπιν του ατυχήματος των Τεμπών πραγματικών περιστατικών</w:t>
      </w:r>
      <w:r w:rsidR="00A92EC3">
        <w:rPr>
          <w:rFonts w:ascii="Arial" w:eastAsia="Times New Roman" w:hAnsi="Arial" w:cs="Arial"/>
          <w:color w:val="222222"/>
          <w:sz w:val="24"/>
          <w:szCs w:val="24"/>
          <w:lang w:eastAsia="el-GR"/>
        </w:rPr>
        <w:t xml:space="preserve"> για τα οποία προκύπτουν διαρκώς και νέα δεδομένα</w:t>
      </w:r>
      <w:r w:rsidR="00DB467F">
        <w:rPr>
          <w:rFonts w:ascii="Arial" w:eastAsia="Times New Roman" w:hAnsi="Arial" w:cs="Arial"/>
          <w:color w:val="222222"/>
          <w:sz w:val="24"/>
          <w:szCs w:val="24"/>
          <w:lang w:eastAsia="el-GR"/>
        </w:rPr>
        <w:t>,</w:t>
      </w:r>
      <w:r w:rsidR="00A92EC3">
        <w:rPr>
          <w:rFonts w:ascii="Arial" w:eastAsia="Times New Roman" w:hAnsi="Arial" w:cs="Arial"/>
          <w:color w:val="222222"/>
          <w:sz w:val="24"/>
          <w:szCs w:val="24"/>
          <w:lang w:eastAsia="el-GR"/>
        </w:rPr>
        <w:t xml:space="preserve"> κυρίως λόγω του ενδιαφέροντος της πλευράς των συγγενών των θυμάτων</w:t>
      </w:r>
      <w:r>
        <w:rPr>
          <w:rFonts w:ascii="Arial" w:eastAsia="Times New Roman" w:hAnsi="Arial" w:cs="Arial"/>
          <w:color w:val="222222"/>
          <w:sz w:val="24"/>
          <w:szCs w:val="24"/>
          <w:lang w:eastAsia="el-GR"/>
        </w:rPr>
        <w:t>,</w:t>
      </w:r>
      <w:r w:rsidR="00A92EC3">
        <w:rPr>
          <w:rFonts w:ascii="Arial" w:eastAsia="Times New Roman" w:hAnsi="Arial" w:cs="Arial"/>
          <w:color w:val="222222"/>
          <w:sz w:val="24"/>
          <w:szCs w:val="24"/>
          <w:lang w:eastAsia="el-GR"/>
        </w:rPr>
        <w:t xml:space="preserve"> προϋπαρχόντων</w:t>
      </w:r>
      <w:r>
        <w:rPr>
          <w:rFonts w:ascii="Arial" w:eastAsia="Times New Roman" w:hAnsi="Arial" w:cs="Arial"/>
          <w:color w:val="222222"/>
          <w:sz w:val="24"/>
          <w:szCs w:val="24"/>
          <w:lang w:eastAsia="el-GR"/>
        </w:rPr>
        <w:t xml:space="preserve"> δεδομένων (όπως δηλώσεις των κ.κ. Σπίρτζη-Σταϊκούρα-Γραμματίδη), καταγγελιών, κλπ και οπωσδήποτε του πορίσματος του ΕΟΔΑΣΑΑΜ, προκύπτουν όπως και </w:t>
      </w:r>
      <w:r>
        <w:rPr>
          <w:rFonts w:ascii="Arial" w:eastAsia="Times New Roman" w:hAnsi="Arial" w:cs="Arial"/>
          <w:b/>
          <w:color w:val="222222"/>
          <w:sz w:val="24"/>
          <w:szCs w:val="24"/>
          <w:u w:val="single"/>
          <w:lang w:eastAsia="el-GR"/>
        </w:rPr>
        <w:t>ανωτέρω</w:t>
      </w:r>
      <w:r w:rsidR="00E61B7B">
        <w:rPr>
          <w:rFonts w:ascii="Arial" w:eastAsia="Times New Roman" w:hAnsi="Arial" w:cs="Arial"/>
          <w:b/>
          <w:color w:val="222222"/>
          <w:sz w:val="24"/>
          <w:szCs w:val="24"/>
          <w:u w:val="single"/>
          <w:lang w:eastAsia="el-GR"/>
        </w:rPr>
        <w:t xml:space="preserve"> εστιάζουμε</w:t>
      </w:r>
      <w:r>
        <w:rPr>
          <w:rFonts w:ascii="Arial" w:eastAsia="Times New Roman" w:hAnsi="Arial" w:cs="Arial"/>
          <w:color w:val="222222"/>
          <w:sz w:val="24"/>
          <w:szCs w:val="24"/>
          <w:lang w:eastAsia="el-GR"/>
        </w:rPr>
        <w:t xml:space="preserve">, οι δύο αναλυτικότερα παρακάτω περιγραφόμενες (α και β)  </w:t>
      </w:r>
      <w:r w:rsidR="007673FB" w:rsidRPr="00AF426A">
        <w:rPr>
          <w:rFonts w:ascii="Arial" w:eastAsia="Times New Roman" w:hAnsi="Arial" w:cs="Arial"/>
          <w:b/>
          <w:color w:val="222222"/>
          <w:sz w:val="24"/>
          <w:szCs w:val="24"/>
          <w:lang w:eastAsia="el-GR"/>
        </w:rPr>
        <w:t>έμμεσες (</w:t>
      </w:r>
      <w:r w:rsidR="00AF426A">
        <w:rPr>
          <w:rFonts w:ascii="Arial" w:eastAsia="Times New Roman" w:hAnsi="Arial" w:cs="Arial"/>
          <w:b/>
          <w:color w:val="222222"/>
          <w:sz w:val="24"/>
          <w:szCs w:val="24"/>
          <w:lang w:eastAsia="el-GR"/>
        </w:rPr>
        <w:t xml:space="preserve">ή </w:t>
      </w:r>
      <w:r w:rsidR="007673FB" w:rsidRPr="00AF426A">
        <w:rPr>
          <w:rFonts w:ascii="Arial" w:eastAsia="Times New Roman" w:hAnsi="Arial" w:cs="Arial"/>
          <w:b/>
          <w:color w:val="222222"/>
          <w:sz w:val="24"/>
          <w:szCs w:val="24"/>
          <w:lang w:eastAsia="el-GR"/>
        </w:rPr>
        <w:t>και βασικές καλούμενες)-</w:t>
      </w:r>
      <w:r w:rsidRPr="00AF426A">
        <w:rPr>
          <w:rFonts w:ascii="Arial" w:eastAsia="Times New Roman" w:hAnsi="Arial" w:cs="Arial"/>
          <w:b/>
          <w:color w:val="222222"/>
          <w:sz w:val="24"/>
          <w:szCs w:val="24"/>
          <w:lang w:eastAsia="el-GR"/>
        </w:rPr>
        <w:t>υποκείμενες</w:t>
      </w:r>
      <w:r>
        <w:rPr>
          <w:rFonts w:ascii="Arial" w:eastAsia="Times New Roman" w:hAnsi="Arial" w:cs="Arial"/>
          <w:color w:val="222222"/>
          <w:sz w:val="24"/>
          <w:szCs w:val="24"/>
          <w:lang w:eastAsia="el-GR"/>
        </w:rPr>
        <w:t xml:space="preserve"> αιτίες για το δυστύχημα των Τεμπών. </w:t>
      </w:r>
      <w:r w:rsidR="00BB1797">
        <w:rPr>
          <w:rFonts w:ascii="Arial" w:eastAsia="Times New Roman" w:hAnsi="Arial" w:cs="Arial"/>
          <w:color w:val="222222"/>
          <w:sz w:val="24"/>
          <w:szCs w:val="24"/>
          <w:lang w:eastAsia="el-GR"/>
        </w:rPr>
        <w:t>Αυτές οι αιτίες</w:t>
      </w:r>
      <w:r>
        <w:rPr>
          <w:rFonts w:ascii="Arial" w:eastAsia="Times New Roman" w:hAnsi="Arial" w:cs="Arial"/>
          <w:color w:val="222222"/>
          <w:sz w:val="24"/>
          <w:szCs w:val="24"/>
          <w:lang w:eastAsia="el-GR"/>
        </w:rPr>
        <w:t xml:space="preserve">, </w:t>
      </w:r>
      <w:r w:rsidRPr="00AA6113">
        <w:rPr>
          <w:rFonts w:ascii="Arial" w:eastAsia="Times New Roman" w:hAnsi="Arial" w:cs="Arial"/>
          <w:b/>
          <w:color w:val="222222"/>
          <w:sz w:val="24"/>
          <w:szCs w:val="24"/>
          <w:u w:val="single"/>
          <w:lang w:eastAsia="el-GR"/>
        </w:rPr>
        <w:t>οδηγούν σε υπαιτιότητες και συνεπώς στον βάσει αυτών ποινικό έλεγχο των υπαιτίων</w:t>
      </w:r>
      <w:r>
        <w:rPr>
          <w:rFonts w:ascii="Arial" w:eastAsia="Times New Roman" w:hAnsi="Arial" w:cs="Arial"/>
          <w:color w:val="222222"/>
          <w:sz w:val="24"/>
          <w:szCs w:val="24"/>
          <w:lang w:eastAsia="el-GR"/>
        </w:rPr>
        <w:t>.</w:t>
      </w:r>
    </w:p>
    <w:p w14:paraId="50E3F7DB" w14:textId="77777777" w:rsidR="000864F9" w:rsidRDefault="000864F9" w:rsidP="000864F9">
      <w:pPr>
        <w:shd w:val="clear" w:color="auto" w:fill="FFFFFF"/>
        <w:spacing w:before="100" w:beforeAutospacing="1" w:after="100" w:afterAutospacing="1"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Πρόκειται για τις αιτίες: </w:t>
      </w:r>
    </w:p>
    <w:p w14:paraId="54A8686B" w14:textId="77777777" w:rsidR="00DB467F" w:rsidRDefault="00D87D29" w:rsidP="00B47678">
      <w:pPr>
        <w:shd w:val="clear" w:color="auto" w:fill="FFFFFF"/>
        <w:rPr>
          <w:rFonts w:ascii="Arial" w:eastAsia="Times New Roman" w:hAnsi="Arial" w:cs="Arial"/>
          <w:b/>
          <w:color w:val="222222"/>
          <w:sz w:val="24"/>
          <w:szCs w:val="24"/>
          <w:u w:val="single"/>
          <w:lang w:eastAsia="el-GR"/>
        </w:rPr>
      </w:pPr>
      <w:r>
        <w:rPr>
          <w:rFonts w:ascii="Arial" w:eastAsia="Times New Roman" w:hAnsi="Arial" w:cs="Arial"/>
          <w:color w:val="222222"/>
          <w:sz w:val="24"/>
          <w:szCs w:val="24"/>
          <w:lang w:eastAsia="el-GR"/>
        </w:rPr>
        <w:t>α</w:t>
      </w:r>
      <w:r w:rsidR="000864F9">
        <w:rPr>
          <w:rFonts w:ascii="Arial" w:eastAsia="Times New Roman" w:hAnsi="Arial" w:cs="Arial"/>
          <w:color w:val="222222"/>
          <w:sz w:val="24"/>
          <w:szCs w:val="24"/>
          <w:lang w:eastAsia="el-GR"/>
        </w:rPr>
        <w:t>) Ανασφαλής στα τραίνα εγγενής ανισότητα των μερών, ανισότητα εργασίας έναντι εργοδοσίας και πολιτικής / κυβερνητικής / κρατικής / δικαστικής</w:t>
      </w:r>
      <w:r w:rsidR="00DE1DFF" w:rsidRPr="00DE1DFF">
        <w:rPr>
          <w:rFonts w:ascii="Arial" w:eastAsia="Times New Roman" w:hAnsi="Arial" w:cs="Arial"/>
          <w:color w:val="222222"/>
          <w:sz w:val="24"/>
          <w:szCs w:val="24"/>
          <w:lang w:eastAsia="el-GR"/>
        </w:rPr>
        <w:t xml:space="preserve"> </w:t>
      </w:r>
      <w:r w:rsidR="00DE1DFF">
        <w:rPr>
          <w:rFonts w:ascii="Arial" w:eastAsia="Times New Roman" w:hAnsi="Arial" w:cs="Arial"/>
          <w:color w:val="222222"/>
          <w:sz w:val="24"/>
          <w:szCs w:val="24"/>
          <w:lang w:eastAsia="el-GR"/>
        </w:rPr>
        <w:t>"εκπροσώπησης" της εργοδοσίας έναντι της εργασίας και της κοινωνίας</w:t>
      </w:r>
      <w:r w:rsidR="00DB467F">
        <w:rPr>
          <w:rFonts w:ascii="Arial" w:eastAsia="Times New Roman" w:hAnsi="Arial" w:cs="Arial"/>
          <w:color w:val="222222"/>
          <w:sz w:val="24"/>
          <w:szCs w:val="24"/>
          <w:lang w:eastAsia="el-GR"/>
        </w:rPr>
        <w:t>.</w:t>
      </w:r>
      <w:r w:rsidR="00DD6B4F">
        <w:rPr>
          <w:rFonts w:ascii="Arial" w:eastAsia="Times New Roman" w:hAnsi="Arial" w:cs="Arial"/>
          <w:color w:val="222222"/>
          <w:sz w:val="24"/>
          <w:szCs w:val="24"/>
          <w:lang w:eastAsia="el-GR"/>
        </w:rPr>
        <w:t xml:space="preserve"> </w:t>
      </w:r>
      <w:r w:rsidR="00DB467F">
        <w:rPr>
          <w:rFonts w:ascii="Arial" w:eastAsia="Times New Roman" w:hAnsi="Arial" w:cs="Arial"/>
          <w:b/>
          <w:color w:val="222222"/>
          <w:sz w:val="24"/>
          <w:szCs w:val="24"/>
          <w:u w:val="single"/>
          <w:lang w:eastAsia="el-GR"/>
        </w:rPr>
        <w:t>Τ</w:t>
      </w:r>
      <w:r w:rsidR="00DE1DFF" w:rsidRPr="00F65E2A">
        <w:rPr>
          <w:rFonts w:ascii="Arial" w:eastAsia="Times New Roman" w:hAnsi="Arial" w:cs="Arial"/>
          <w:b/>
          <w:color w:val="222222"/>
          <w:sz w:val="24"/>
          <w:szCs w:val="24"/>
          <w:u w:val="single"/>
          <w:lang w:eastAsia="el-GR"/>
        </w:rPr>
        <w:t>ο δικαστικής</w:t>
      </w:r>
      <w:r w:rsidR="00DB467F">
        <w:rPr>
          <w:rFonts w:ascii="Arial" w:eastAsia="Times New Roman" w:hAnsi="Arial" w:cs="Arial"/>
          <w:b/>
          <w:color w:val="222222"/>
          <w:sz w:val="24"/>
          <w:szCs w:val="24"/>
          <w:u w:val="single"/>
          <w:lang w:eastAsia="el-GR"/>
        </w:rPr>
        <w:t xml:space="preserve"> «εκπροσώπησης»</w:t>
      </w:r>
      <w:r w:rsidR="00DE1DFF" w:rsidRPr="00F65E2A">
        <w:rPr>
          <w:rFonts w:ascii="Arial" w:eastAsia="Times New Roman" w:hAnsi="Arial" w:cs="Arial"/>
          <w:b/>
          <w:color w:val="222222"/>
          <w:sz w:val="24"/>
          <w:szCs w:val="24"/>
          <w:u w:val="single"/>
          <w:lang w:eastAsia="el-GR"/>
        </w:rPr>
        <w:t xml:space="preserve">, </w:t>
      </w:r>
      <w:r w:rsidR="00DB467F">
        <w:rPr>
          <w:rFonts w:ascii="Arial" w:eastAsia="Times New Roman" w:hAnsi="Arial" w:cs="Arial"/>
          <w:b/>
          <w:color w:val="222222"/>
          <w:sz w:val="24"/>
          <w:szCs w:val="24"/>
          <w:u w:val="single"/>
          <w:lang w:eastAsia="el-GR"/>
        </w:rPr>
        <w:t>με εξαι</w:t>
      </w:r>
      <w:r w:rsidR="00DD6B4F" w:rsidRPr="00F65E2A">
        <w:rPr>
          <w:rFonts w:ascii="Arial" w:eastAsia="Times New Roman" w:hAnsi="Arial" w:cs="Arial"/>
          <w:b/>
          <w:color w:val="222222"/>
          <w:sz w:val="24"/>
          <w:szCs w:val="24"/>
          <w:u w:val="single"/>
          <w:lang w:eastAsia="el-GR"/>
        </w:rPr>
        <w:t>ρέσεις</w:t>
      </w:r>
      <w:r w:rsidR="00DB467F">
        <w:rPr>
          <w:rFonts w:ascii="Arial" w:eastAsia="Times New Roman" w:hAnsi="Arial" w:cs="Arial"/>
          <w:b/>
          <w:color w:val="222222"/>
          <w:sz w:val="24"/>
          <w:szCs w:val="24"/>
          <w:u w:val="single"/>
          <w:lang w:eastAsia="el-GR"/>
        </w:rPr>
        <w:t xml:space="preserve"> (ατελέσφορες</w:t>
      </w:r>
      <w:r w:rsidR="00DD6B4F" w:rsidRPr="00F65E2A">
        <w:rPr>
          <w:rFonts w:ascii="Arial" w:eastAsia="Times New Roman" w:hAnsi="Arial" w:cs="Arial"/>
          <w:b/>
          <w:color w:val="222222"/>
          <w:sz w:val="24"/>
          <w:szCs w:val="24"/>
          <w:u w:val="single"/>
          <w:lang w:eastAsia="el-GR"/>
        </w:rPr>
        <w:t xml:space="preserve"> βέβαια</w:t>
      </w:r>
      <w:r w:rsidR="009803D7">
        <w:rPr>
          <w:rFonts w:ascii="Arial" w:eastAsia="Times New Roman" w:hAnsi="Arial" w:cs="Arial"/>
          <w:b/>
          <w:color w:val="222222"/>
          <w:sz w:val="24"/>
          <w:szCs w:val="24"/>
          <w:u w:val="single"/>
          <w:lang w:eastAsia="el-GR"/>
        </w:rPr>
        <w:t>, ΓΙ’ ΑΥΤΟ ΤΙΣ ΕΠΙΣΗΜΑΙΝΟΥΜΕ</w:t>
      </w:r>
      <w:r w:rsidR="00147EA1">
        <w:rPr>
          <w:rFonts w:ascii="Arial" w:eastAsia="Times New Roman" w:hAnsi="Arial" w:cs="Arial"/>
          <w:b/>
          <w:color w:val="222222"/>
          <w:sz w:val="24"/>
          <w:szCs w:val="24"/>
          <w:u w:val="single"/>
          <w:lang w:eastAsia="el-GR"/>
        </w:rPr>
        <w:t xml:space="preserve"> ΚΑΙ ΓΙ’ ΑΥΤΟ ΕΠΙ ΠΛΕΟΝ ΑΠΑΙΤΕΙΤΑΙ Η ΕΝΔΕΛΕΧΗΣ ΕΞΕΤΑΣΗ ΤΗΣ ΠΑΡΟΥΣΑΣ ΑΝΑΦΟΡΑΣ</w:t>
      </w:r>
      <w:r w:rsidR="00DB467F">
        <w:rPr>
          <w:rFonts w:ascii="Arial" w:eastAsia="Times New Roman" w:hAnsi="Arial" w:cs="Arial"/>
          <w:b/>
          <w:color w:val="222222"/>
          <w:sz w:val="24"/>
          <w:szCs w:val="24"/>
          <w:u w:val="single"/>
          <w:lang w:eastAsia="el-GR"/>
        </w:rPr>
        <w:t>)</w:t>
      </w:r>
      <w:r w:rsidR="00DD6B4F" w:rsidRPr="00F65E2A">
        <w:rPr>
          <w:rFonts w:ascii="Arial" w:eastAsia="Times New Roman" w:hAnsi="Arial" w:cs="Arial"/>
          <w:b/>
          <w:color w:val="222222"/>
          <w:sz w:val="24"/>
          <w:szCs w:val="24"/>
          <w:u w:val="single"/>
          <w:lang w:eastAsia="el-GR"/>
        </w:rPr>
        <w:t xml:space="preserve"> όπως ενδεικτικά,</w:t>
      </w:r>
      <w:r w:rsidR="00B33492" w:rsidRPr="00F65E2A">
        <w:rPr>
          <w:rFonts w:ascii="Arial" w:eastAsia="Times New Roman" w:hAnsi="Arial" w:cs="Arial"/>
          <w:b/>
          <w:color w:val="222222"/>
          <w:sz w:val="24"/>
          <w:szCs w:val="24"/>
          <w:u w:val="single"/>
          <w:lang w:eastAsia="el-GR"/>
        </w:rPr>
        <w:t xml:space="preserve"> </w:t>
      </w:r>
    </w:p>
    <w:p w14:paraId="5BBAC53C" w14:textId="5BF5AF33" w:rsidR="00DB467F" w:rsidRPr="00B12552" w:rsidRDefault="00DB467F" w:rsidP="00B47678">
      <w:pPr>
        <w:shd w:val="clear" w:color="auto" w:fill="FFFFFF"/>
        <w:rPr>
          <w:rFonts w:ascii="Arial" w:eastAsia="Times New Roman" w:hAnsi="Arial" w:cs="Arial"/>
          <w:b/>
          <w:color w:val="222222"/>
          <w:sz w:val="24"/>
          <w:szCs w:val="24"/>
          <w:u w:val="single"/>
          <w:lang w:eastAsia="el-GR"/>
        </w:rPr>
      </w:pPr>
      <w:proofErr w:type="spellStart"/>
      <w:r>
        <w:rPr>
          <w:rFonts w:ascii="Arial" w:eastAsia="Times New Roman" w:hAnsi="Arial" w:cs="Arial"/>
          <w:b/>
          <w:color w:val="222222"/>
          <w:sz w:val="24"/>
          <w:szCs w:val="24"/>
          <w:u w:val="single"/>
          <w:lang w:val="en-US" w:eastAsia="el-GR"/>
        </w:rPr>
        <w:t>i</w:t>
      </w:r>
      <w:proofErr w:type="spellEnd"/>
      <w:r w:rsidR="00DD6B4F" w:rsidRPr="00F65E2A">
        <w:rPr>
          <w:rFonts w:ascii="Arial" w:eastAsia="Times New Roman" w:hAnsi="Arial" w:cs="Arial"/>
          <w:b/>
          <w:color w:val="222222"/>
          <w:sz w:val="24"/>
          <w:szCs w:val="24"/>
          <w:u w:val="single"/>
          <w:lang w:eastAsia="el-GR"/>
        </w:rPr>
        <w:t>)</w:t>
      </w:r>
      <w:r w:rsidR="00BD3392" w:rsidRPr="00BD3392">
        <w:rPr>
          <w:rFonts w:ascii="Arial" w:eastAsia="Times New Roman" w:hAnsi="Arial" w:cs="Arial"/>
          <w:b/>
          <w:color w:val="222222"/>
          <w:sz w:val="24"/>
          <w:szCs w:val="24"/>
          <w:u w:val="single"/>
          <w:lang w:eastAsia="el-GR"/>
        </w:rPr>
        <w:t xml:space="preserve"> </w:t>
      </w:r>
      <w:r w:rsidR="00B33492" w:rsidRPr="00F65E2A">
        <w:rPr>
          <w:rFonts w:ascii="Arial" w:eastAsia="Times New Roman" w:hAnsi="Arial" w:cs="Arial"/>
          <w:b/>
          <w:color w:val="222222"/>
          <w:sz w:val="24"/>
          <w:szCs w:val="24"/>
          <w:u w:val="single"/>
          <w:lang w:eastAsia="el-GR"/>
        </w:rPr>
        <w:t xml:space="preserve">εισαγγελικά κατηγορητήρια, </w:t>
      </w:r>
    </w:p>
    <w:p w14:paraId="272D6C02" w14:textId="7B4F23CC" w:rsidR="00DB467F" w:rsidRPr="00B12552" w:rsidRDefault="00DB467F" w:rsidP="00B47678">
      <w:pPr>
        <w:shd w:val="clear" w:color="auto" w:fill="FFFFFF"/>
        <w:rPr>
          <w:rFonts w:ascii="Arial" w:eastAsia="Times New Roman" w:hAnsi="Arial" w:cs="Arial"/>
          <w:b/>
          <w:color w:val="222222"/>
          <w:sz w:val="24"/>
          <w:szCs w:val="24"/>
          <w:u w:val="single"/>
          <w:lang w:eastAsia="el-GR"/>
        </w:rPr>
      </w:pPr>
      <w:r>
        <w:rPr>
          <w:rFonts w:ascii="Arial" w:eastAsia="Times New Roman" w:hAnsi="Arial" w:cs="Arial"/>
          <w:b/>
          <w:color w:val="222222"/>
          <w:sz w:val="24"/>
          <w:szCs w:val="24"/>
          <w:u w:val="single"/>
          <w:lang w:val="en-US" w:eastAsia="el-GR"/>
        </w:rPr>
        <w:t>ii</w:t>
      </w:r>
      <w:r w:rsidR="00DD6B4F" w:rsidRPr="00F65E2A">
        <w:rPr>
          <w:rFonts w:ascii="Arial" w:eastAsia="Times New Roman" w:hAnsi="Arial" w:cs="Arial"/>
          <w:b/>
          <w:color w:val="222222"/>
          <w:sz w:val="24"/>
          <w:szCs w:val="24"/>
          <w:u w:val="single"/>
          <w:lang w:eastAsia="el-GR"/>
        </w:rPr>
        <w:t>)</w:t>
      </w:r>
      <w:r w:rsidR="00BD3392" w:rsidRPr="00BD3392">
        <w:rPr>
          <w:rFonts w:ascii="Arial" w:eastAsia="Times New Roman" w:hAnsi="Arial" w:cs="Arial"/>
          <w:b/>
          <w:color w:val="222222"/>
          <w:sz w:val="24"/>
          <w:szCs w:val="24"/>
          <w:u w:val="single"/>
          <w:lang w:eastAsia="el-GR"/>
        </w:rPr>
        <w:t xml:space="preserve"> </w:t>
      </w:r>
      <w:r w:rsidR="00DD6B4F" w:rsidRPr="00F65E2A">
        <w:rPr>
          <w:rFonts w:ascii="Arial" w:eastAsia="Times New Roman" w:hAnsi="Arial" w:cs="Arial"/>
          <w:b/>
          <w:color w:val="222222"/>
          <w:sz w:val="24"/>
          <w:szCs w:val="24"/>
          <w:u w:val="single"/>
          <w:lang w:eastAsia="el-GR"/>
        </w:rPr>
        <w:t>στάση προέδρου έδρας η οποία</w:t>
      </w:r>
      <w:r w:rsidR="00B33492" w:rsidRPr="00F65E2A">
        <w:rPr>
          <w:rFonts w:ascii="Arial" w:eastAsia="Times New Roman" w:hAnsi="Arial" w:cs="Arial"/>
          <w:b/>
          <w:color w:val="222222"/>
          <w:sz w:val="24"/>
          <w:szCs w:val="24"/>
          <w:u w:val="single"/>
          <w:lang w:eastAsia="el-GR"/>
        </w:rPr>
        <w:t xml:space="preserve"> αντικατέστησε</w:t>
      </w:r>
      <w:r w:rsidR="00DD6B4F" w:rsidRPr="00F65E2A">
        <w:rPr>
          <w:rFonts w:ascii="Arial" w:eastAsia="Times New Roman" w:hAnsi="Arial" w:cs="Arial"/>
          <w:b/>
          <w:color w:val="222222"/>
          <w:sz w:val="24"/>
          <w:szCs w:val="24"/>
          <w:u w:val="single"/>
          <w:lang w:eastAsia="el-GR"/>
        </w:rPr>
        <w:t xml:space="preserve"> την </w:t>
      </w:r>
      <w:proofErr w:type="gramStart"/>
      <w:r w:rsidR="00DD6B4F" w:rsidRPr="00F65E2A">
        <w:rPr>
          <w:rFonts w:ascii="Arial" w:eastAsia="Times New Roman" w:hAnsi="Arial" w:cs="Arial"/>
          <w:b/>
          <w:color w:val="222222"/>
          <w:sz w:val="24"/>
          <w:szCs w:val="24"/>
          <w:u w:val="single"/>
          <w:lang w:eastAsia="el-GR"/>
        </w:rPr>
        <w:t xml:space="preserve">αρχική </w:t>
      </w:r>
      <w:r w:rsidR="00B33492" w:rsidRPr="00F65E2A">
        <w:rPr>
          <w:rFonts w:ascii="Arial" w:eastAsia="Times New Roman" w:hAnsi="Arial" w:cs="Arial"/>
          <w:b/>
          <w:color w:val="222222"/>
          <w:sz w:val="24"/>
          <w:szCs w:val="24"/>
          <w:u w:val="single"/>
          <w:lang w:eastAsia="el-GR"/>
        </w:rPr>
        <w:t xml:space="preserve"> κα</w:t>
      </w:r>
      <w:proofErr w:type="gramEnd"/>
      <w:r w:rsidR="00B33492" w:rsidRPr="00F65E2A">
        <w:rPr>
          <w:rFonts w:ascii="Arial" w:eastAsia="Times New Roman" w:hAnsi="Arial" w:cs="Arial"/>
          <w:b/>
          <w:color w:val="222222"/>
          <w:sz w:val="24"/>
          <w:szCs w:val="24"/>
          <w:u w:val="single"/>
          <w:lang w:eastAsia="el-GR"/>
        </w:rPr>
        <w:t xml:space="preserve"> Πρόεδρο η οποία αποχώρησε λόγω μη αντοχής σε συν-εξευτελισμό με τον</w:t>
      </w:r>
      <w:r w:rsidR="00DD6B4F" w:rsidRPr="00F65E2A">
        <w:rPr>
          <w:rFonts w:ascii="Arial" w:eastAsia="Times New Roman" w:hAnsi="Arial" w:cs="Arial"/>
          <w:b/>
          <w:color w:val="222222"/>
          <w:sz w:val="24"/>
          <w:szCs w:val="24"/>
          <w:u w:val="single"/>
          <w:lang w:eastAsia="el-GR"/>
        </w:rPr>
        <w:t xml:space="preserve"> ψυχή και σώματι εργοδοτικό</w:t>
      </w:r>
      <w:r w:rsidR="00B33492" w:rsidRPr="00F65E2A">
        <w:rPr>
          <w:rFonts w:ascii="Arial" w:eastAsia="Times New Roman" w:hAnsi="Arial" w:cs="Arial"/>
          <w:b/>
          <w:color w:val="222222"/>
          <w:sz w:val="24"/>
          <w:szCs w:val="24"/>
          <w:u w:val="single"/>
          <w:lang w:eastAsia="el-GR"/>
        </w:rPr>
        <w:t xml:space="preserve"> κο Εισαγγε</w:t>
      </w:r>
      <w:r w:rsidR="00DD6B4F" w:rsidRPr="00F65E2A">
        <w:rPr>
          <w:rFonts w:ascii="Arial" w:eastAsia="Times New Roman" w:hAnsi="Arial" w:cs="Arial"/>
          <w:b/>
          <w:color w:val="222222"/>
          <w:sz w:val="24"/>
          <w:szCs w:val="24"/>
          <w:u w:val="single"/>
          <w:lang w:eastAsia="el-GR"/>
        </w:rPr>
        <w:t>λ</w:t>
      </w:r>
      <w:r w:rsidR="00B34E00" w:rsidRPr="00F65E2A">
        <w:rPr>
          <w:rFonts w:ascii="Arial" w:eastAsia="Times New Roman" w:hAnsi="Arial" w:cs="Arial"/>
          <w:b/>
          <w:color w:val="222222"/>
          <w:sz w:val="24"/>
          <w:szCs w:val="24"/>
          <w:u w:val="single"/>
          <w:lang w:eastAsia="el-GR"/>
        </w:rPr>
        <w:t>έα της εκδίκασης</w:t>
      </w:r>
      <w:r w:rsidR="00DD6B4F" w:rsidRPr="00F65E2A">
        <w:rPr>
          <w:rFonts w:ascii="Arial" w:eastAsia="Times New Roman" w:hAnsi="Arial" w:cs="Arial"/>
          <w:b/>
          <w:color w:val="222222"/>
          <w:sz w:val="24"/>
          <w:szCs w:val="24"/>
          <w:u w:val="single"/>
          <w:lang w:eastAsia="el-GR"/>
        </w:rPr>
        <w:t>, καταγράφοντας μάλιστα ψευδομαρτυρία υπέρ του εργοδότη</w:t>
      </w:r>
      <w:r w:rsidR="00B33492" w:rsidRPr="00F65E2A">
        <w:rPr>
          <w:rFonts w:ascii="Arial" w:eastAsia="Times New Roman" w:hAnsi="Arial" w:cs="Arial"/>
          <w:b/>
          <w:color w:val="222222"/>
          <w:sz w:val="24"/>
          <w:szCs w:val="24"/>
          <w:u w:val="single"/>
          <w:lang w:eastAsia="el-GR"/>
        </w:rPr>
        <w:t xml:space="preserve">, και </w:t>
      </w:r>
    </w:p>
    <w:p w14:paraId="14956112" w14:textId="261D3502" w:rsidR="00DB467F" w:rsidRPr="00B12552" w:rsidRDefault="00DB467F" w:rsidP="00B47678">
      <w:pPr>
        <w:shd w:val="clear" w:color="auto" w:fill="FFFFFF"/>
        <w:rPr>
          <w:rFonts w:ascii="Arial" w:eastAsia="Times New Roman" w:hAnsi="Arial" w:cs="Arial"/>
          <w:color w:val="222222"/>
          <w:sz w:val="24"/>
          <w:szCs w:val="24"/>
          <w:lang w:eastAsia="el-GR"/>
        </w:rPr>
      </w:pPr>
      <w:r>
        <w:rPr>
          <w:rFonts w:ascii="Arial" w:eastAsia="Times New Roman" w:hAnsi="Arial" w:cs="Arial"/>
          <w:b/>
          <w:color w:val="222222"/>
          <w:sz w:val="24"/>
          <w:szCs w:val="24"/>
          <w:u w:val="single"/>
          <w:lang w:val="en-US" w:eastAsia="el-GR"/>
        </w:rPr>
        <w:t>iii</w:t>
      </w:r>
      <w:r w:rsidR="00DD6B4F" w:rsidRPr="00F65E2A">
        <w:rPr>
          <w:rFonts w:ascii="Arial" w:eastAsia="Times New Roman" w:hAnsi="Arial" w:cs="Arial"/>
          <w:b/>
          <w:color w:val="222222"/>
          <w:sz w:val="24"/>
          <w:szCs w:val="24"/>
          <w:u w:val="single"/>
          <w:lang w:eastAsia="el-GR"/>
        </w:rPr>
        <w:t>)</w:t>
      </w:r>
      <w:r w:rsidR="00BD3392" w:rsidRPr="00BD3392">
        <w:rPr>
          <w:rFonts w:ascii="Arial" w:eastAsia="Times New Roman" w:hAnsi="Arial" w:cs="Arial"/>
          <w:b/>
          <w:color w:val="222222"/>
          <w:sz w:val="24"/>
          <w:szCs w:val="24"/>
          <w:u w:val="single"/>
          <w:lang w:eastAsia="el-GR"/>
        </w:rPr>
        <w:t xml:space="preserve"> </w:t>
      </w:r>
      <w:r w:rsidR="00B33492" w:rsidRPr="00F65E2A">
        <w:rPr>
          <w:rFonts w:ascii="Arial" w:eastAsia="Times New Roman" w:hAnsi="Arial" w:cs="Arial"/>
          <w:b/>
          <w:color w:val="222222"/>
          <w:sz w:val="24"/>
          <w:szCs w:val="24"/>
          <w:u w:val="single"/>
          <w:lang w:eastAsia="el-GR"/>
        </w:rPr>
        <w:t>προσπάθειες του αείμνηστου   Εισαγγελέα τ</w:t>
      </w:r>
      <w:r>
        <w:rPr>
          <w:rFonts w:ascii="Arial" w:eastAsia="Times New Roman" w:hAnsi="Arial" w:cs="Arial"/>
          <w:b/>
          <w:color w:val="222222"/>
          <w:sz w:val="24"/>
          <w:szCs w:val="24"/>
          <w:u w:val="single"/>
          <w:lang w:eastAsia="el-GR"/>
        </w:rPr>
        <w:t xml:space="preserve">ου Αρείου Πάγου </w:t>
      </w:r>
      <w:r w:rsidR="00B33492" w:rsidRPr="00F65E2A">
        <w:rPr>
          <w:rFonts w:ascii="Arial" w:eastAsia="Times New Roman" w:hAnsi="Arial" w:cs="Arial"/>
          <w:b/>
          <w:color w:val="222222"/>
          <w:sz w:val="24"/>
          <w:szCs w:val="24"/>
          <w:u w:val="single"/>
          <w:lang w:eastAsia="el-GR"/>
        </w:rPr>
        <w:t>Δημητρίου Λινού</w:t>
      </w:r>
      <w:r w:rsidR="00DE1DFF">
        <w:rPr>
          <w:rFonts w:ascii="Arial" w:eastAsia="Times New Roman" w:hAnsi="Arial" w:cs="Arial"/>
          <w:color w:val="222222"/>
          <w:sz w:val="24"/>
          <w:szCs w:val="24"/>
          <w:lang w:eastAsia="el-GR"/>
        </w:rPr>
        <w:t xml:space="preserve">. </w:t>
      </w:r>
    </w:p>
    <w:p w14:paraId="41B9A8EF" w14:textId="77777777" w:rsidR="00CB09BD" w:rsidRDefault="00DE1DFF" w:rsidP="00B47678">
      <w:pPr>
        <w:shd w:val="clear" w:color="auto" w:fill="FFFFFF"/>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Για</w:t>
      </w:r>
      <w:r w:rsidR="00DB467F" w:rsidRPr="00DB467F">
        <w:rPr>
          <w:rFonts w:ascii="Arial" w:eastAsia="Times New Roman" w:hAnsi="Arial" w:cs="Arial"/>
          <w:color w:val="222222"/>
          <w:sz w:val="24"/>
          <w:szCs w:val="24"/>
          <w:lang w:eastAsia="el-GR"/>
        </w:rPr>
        <w:t xml:space="preserve"> </w:t>
      </w:r>
      <w:r w:rsidR="000864F9">
        <w:rPr>
          <w:rFonts w:ascii="Arial" w:eastAsia="Times New Roman" w:hAnsi="Arial" w:cs="Arial"/>
          <w:color w:val="222222"/>
          <w:sz w:val="24"/>
          <w:szCs w:val="24"/>
          <w:lang w:eastAsia="el-GR"/>
        </w:rPr>
        <w:t>τη δικαστική</w:t>
      </w:r>
      <w:r>
        <w:rPr>
          <w:rFonts w:ascii="Arial" w:eastAsia="Times New Roman" w:hAnsi="Arial" w:cs="Arial"/>
          <w:color w:val="222222"/>
          <w:sz w:val="24"/>
          <w:szCs w:val="24"/>
          <w:lang w:eastAsia="el-GR"/>
        </w:rPr>
        <w:t xml:space="preserve"> «εκπροσώπηση» της εργοδοσίας εναντίον της εργασίας</w:t>
      </w:r>
      <w:r w:rsidR="000864F9">
        <w:rPr>
          <w:rFonts w:ascii="Arial" w:eastAsia="Times New Roman" w:hAnsi="Arial" w:cs="Arial"/>
          <w:color w:val="222222"/>
          <w:sz w:val="24"/>
          <w:szCs w:val="24"/>
          <w:lang w:eastAsia="el-GR"/>
        </w:rPr>
        <w:t>, διατίθεται ιδιαίτερη τεκμηρίωση</w:t>
      </w:r>
      <w:r w:rsidR="00B33492">
        <w:rPr>
          <w:rFonts w:ascii="Arial" w:eastAsia="Times New Roman" w:hAnsi="Arial" w:cs="Arial"/>
          <w:color w:val="222222"/>
          <w:sz w:val="24"/>
          <w:szCs w:val="24"/>
          <w:lang w:eastAsia="el-GR"/>
        </w:rPr>
        <w:t>, με αποκορύφωμ</w:t>
      </w:r>
      <w:r>
        <w:rPr>
          <w:rFonts w:ascii="Arial" w:eastAsia="Times New Roman" w:hAnsi="Arial" w:cs="Arial"/>
          <w:color w:val="222222"/>
          <w:sz w:val="24"/>
          <w:szCs w:val="24"/>
          <w:lang w:eastAsia="el-GR"/>
        </w:rPr>
        <w:t>α</w:t>
      </w:r>
      <w:r w:rsidR="003B4FFE">
        <w:rPr>
          <w:rFonts w:ascii="Arial" w:eastAsia="Times New Roman" w:hAnsi="Arial" w:cs="Arial"/>
          <w:color w:val="222222"/>
          <w:sz w:val="24"/>
          <w:szCs w:val="24"/>
          <w:lang w:eastAsia="el-GR"/>
        </w:rPr>
        <w:t xml:space="preserve"> (και ωραία ιστορία)</w:t>
      </w:r>
      <w:r>
        <w:rPr>
          <w:rFonts w:ascii="Arial" w:eastAsia="Times New Roman" w:hAnsi="Arial" w:cs="Arial"/>
          <w:color w:val="222222"/>
          <w:sz w:val="24"/>
          <w:szCs w:val="24"/>
          <w:lang w:eastAsia="el-GR"/>
        </w:rPr>
        <w:t xml:space="preserve"> την, ευπρόσδεκτη μεν </w:t>
      </w:r>
      <w:r>
        <w:rPr>
          <w:rFonts w:ascii="Arial" w:eastAsia="Times New Roman" w:hAnsi="Arial" w:cs="Arial"/>
          <w:color w:val="222222"/>
          <w:sz w:val="24"/>
          <w:szCs w:val="24"/>
          <w:lang w:val="en-US" w:eastAsia="el-GR"/>
        </w:rPr>
        <w:t>sui</w:t>
      </w:r>
      <w:r w:rsidRPr="00DE1DFF">
        <w:rPr>
          <w:rFonts w:ascii="Arial" w:eastAsia="Times New Roman" w:hAnsi="Arial" w:cs="Arial"/>
          <w:color w:val="222222"/>
          <w:sz w:val="24"/>
          <w:szCs w:val="24"/>
          <w:lang w:eastAsia="el-GR"/>
        </w:rPr>
        <w:t xml:space="preserve"> </w:t>
      </w:r>
      <w:r>
        <w:rPr>
          <w:rFonts w:ascii="Arial" w:eastAsia="Times New Roman" w:hAnsi="Arial" w:cs="Arial"/>
          <w:color w:val="222222"/>
          <w:sz w:val="24"/>
          <w:szCs w:val="24"/>
          <w:lang w:val="en-US" w:eastAsia="el-GR"/>
        </w:rPr>
        <w:t>generis</w:t>
      </w:r>
      <w:r w:rsidR="00B33492">
        <w:rPr>
          <w:rFonts w:ascii="Arial" w:eastAsia="Times New Roman" w:hAnsi="Arial" w:cs="Arial"/>
          <w:color w:val="222222"/>
          <w:sz w:val="24"/>
          <w:szCs w:val="24"/>
          <w:lang w:eastAsia="el-GR"/>
        </w:rPr>
        <w:t xml:space="preserve"> δε</w:t>
      </w:r>
      <w:r w:rsidR="00DD6B4F">
        <w:rPr>
          <w:rFonts w:ascii="Arial" w:eastAsia="Times New Roman" w:hAnsi="Arial" w:cs="Arial"/>
          <w:color w:val="222222"/>
          <w:sz w:val="24"/>
          <w:szCs w:val="24"/>
          <w:lang w:eastAsia="el-GR"/>
        </w:rPr>
        <w:t xml:space="preserve"> </w:t>
      </w:r>
      <w:r w:rsidR="00D76C14">
        <w:rPr>
          <w:rFonts w:ascii="Arial" w:eastAsia="Times New Roman" w:hAnsi="Arial" w:cs="Arial"/>
          <w:color w:val="222222"/>
          <w:sz w:val="24"/>
          <w:szCs w:val="24"/>
          <w:lang w:eastAsia="el-GR"/>
        </w:rPr>
        <w:t>δικαστική δικαίωση</w:t>
      </w:r>
      <w:r w:rsidR="008A7752">
        <w:rPr>
          <w:rFonts w:ascii="Arial" w:eastAsia="Times New Roman" w:hAnsi="Arial" w:cs="Arial"/>
          <w:color w:val="222222"/>
          <w:sz w:val="24"/>
          <w:szCs w:val="24"/>
          <w:lang w:eastAsia="el-GR"/>
        </w:rPr>
        <w:t>,</w:t>
      </w:r>
      <w:r w:rsidR="00DD6B4F" w:rsidRPr="00572DF0">
        <w:rPr>
          <w:rFonts w:ascii="Arial" w:eastAsia="Times New Roman" w:hAnsi="Arial" w:cs="Arial"/>
          <w:b/>
          <w:color w:val="222222"/>
          <w:sz w:val="24"/>
          <w:szCs w:val="24"/>
          <w:u w:val="single"/>
          <w:lang w:eastAsia="el-GR"/>
        </w:rPr>
        <w:t xml:space="preserve"> επιδεχόμενη </w:t>
      </w:r>
      <w:r w:rsidR="00DE4129">
        <w:rPr>
          <w:rFonts w:ascii="Arial" w:eastAsia="Times New Roman" w:hAnsi="Arial" w:cs="Arial"/>
          <w:b/>
          <w:color w:val="222222"/>
          <w:sz w:val="24"/>
          <w:szCs w:val="24"/>
          <w:u w:val="single"/>
          <w:lang w:eastAsia="el-GR"/>
        </w:rPr>
        <w:t>ΤΗΝ ΒΑΣΕΙ ΤΗΣ ΑΝΑΦΟΡΑΣ ΜΑΣ</w:t>
      </w:r>
      <w:r w:rsidR="008A7752">
        <w:rPr>
          <w:rFonts w:ascii="Arial" w:eastAsia="Times New Roman" w:hAnsi="Arial" w:cs="Arial"/>
          <w:b/>
          <w:color w:val="222222"/>
          <w:sz w:val="24"/>
          <w:szCs w:val="24"/>
          <w:u w:val="single"/>
          <w:lang w:eastAsia="el-GR"/>
        </w:rPr>
        <w:t xml:space="preserve"> ΔΙΚΑΙΙΚΑ ΑΝΑΓΚΑΙΑ</w:t>
      </w:r>
      <w:r w:rsidR="00DD6B4F" w:rsidRPr="00572DF0">
        <w:rPr>
          <w:rFonts w:ascii="Arial" w:eastAsia="Times New Roman" w:hAnsi="Arial" w:cs="Arial"/>
          <w:b/>
          <w:color w:val="222222"/>
          <w:sz w:val="24"/>
          <w:szCs w:val="24"/>
          <w:u w:val="single"/>
          <w:lang w:eastAsia="el-GR"/>
        </w:rPr>
        <w:t xml:space="preserve"> αξιοποίηση</w:t>
      </w:r>
      <w:r w:rsidR="00CE7BDA" w:rsidRPr="00572DF0">
        <w:rPr>
          <w:rFonts w:ascii="Arial" w:eastAsia="Times New Roman" w:hAnsi="Arial" w:cs="Arial"/>
          <w:b/>
          <w:color w:val="222222"/>
          <w:sz w:val="24"/>
          <w:szCs w:val="24"/>
          <w:u w:val="single"/>
          <w:lang w:eastAsia="el-GR"/>
        </w:rPr>
        <w:t xml:space="preserve"> </w:t>
      </w:r>
      <w:r w:rsidR="00DE4129">
        <w:rPr>
          <w:rFonts w:ascii="Arial" w:eastAsia="Times New Roman" w:hAnsi="Arial" w:cs="Arial"/>
          <w:b/>
          <w:color w:val="222222"/>
          <w:sz w:val="24"/>
          <w:szCs w:val="24"/>
          <w:u w:val="single"/>
          <w:lang w:eastAsia="el-GR"/>
        </w:rPr>
        <w:t>(</w:t>
      </w:r>
      <w:r w:rsidR="00CE7BDA" w:rsidRPr="00572DF0">
        <w:rPr>
          <w:rFonts w:ascii="Arial" w:eastAsia="Times New Roman" w:hAnsi="Arial" w:cs="Arial"/>
          <w:b/>
          <w:color w:val="222222"/>
          <w:sz w:val="24"/>
          <w:szCs w:val="24"/>
          <w:u w:val="single"/>
          <w:lang w:eastAsia="el-GR"/>
        </w:rPr>
        <w:t>στα πλαίσια</w:t>
      </w:r>
      <w:r w:rsidR="00D76C14" w:rsidRPr="00572DF0">
        <w:rPr>
          <w:rFonts w:ascii="Arial" w:eastAsia="Times New Roman" w:hAnsi="Arial" w:cs="Arial"/>
          <w:b/>
          <w:color w:val="222222"/>
          <w:sz w:val="24"/>
          <w:szCs w:val="24"/>
          <w:u w:val="single"/>
          <w:lang w:eastAsia="el-GR"/>
        </w:rPr>
        <w:t xml:space="preserve"> των καταγγελλομένων μεγεθών</w:t>
      </w:r>
      <w:r w:rsidR="00CE7BDA" w:rsidRPr="00572DF0">
        <w:rPr>
          <w:rFonts w:ascii="Arial" w:eastAsia="Times New Roman" w:hAnsi="Arial" w:cs="Arial"/>
          <w:b/>
          <w:color w:val="222222"/>
          <w:sz w:val="24"/>
          <w:szCs w:val="24"/>
          <w:u w:val="single"/>
          <w:lang w:eastAsia="el-GR"/>
        </w:rPr>
        <w:t xml:space="preserve"> της παρούσας αναφοράς</w:t>
      </w:r>
      <w:r w:rsidR="00DE4129">
        <w:rPr>
          <w:rFonts w:ascii="Arial" w:eastAsia="Times New Roman" w:hAnsi="Arial" w:cs="Arial"/>
          <w:b/>
          <w:color w:val="222222"/>
          <w:sz w:val="24"/>
          <w:szCs w:val="24"/>
          <w:u w:val="single"/>
          <w:lang w:eastAsia="el-GR"/>
        </w:rPr>
        <w:t>)</w:t>
      </w:r>
      <w:r w:rsidRPr="00DE1DFF">
        <w:rPr>
          <w:rFonts w:ascii="Arial" w:eastAsia="Times New Roman" w:hAnsi="Arial" w:cs="Arial"/>
          <w:color w:val="222222"/>
          <w:sz w:val="24"/>
          <w:szCs w:val="24"/>
          <w:lang w:eastAsia="el-GR"/>
        </w:rPr>
        <w:t>.</w:t>
      </w:r>
      <w:r>
        <w:rPr>
          <w:rFonts w:ascii="Arial" w:eastAsia="Times New Roman" w:hAnsi="Arial" w:cs="Arial"/>
          <w:color w:val="222222"/>
          <w:sz w:val="24"/>
          <w:szCs w:val="24"/>
          <w:lang w:eastAsia="el-GR"/>
        </w:rPr>
        <w:t xml:space="preserve"> Αυτή την</w:t>
      </w:r>
      <w:r w:rsidRPr="00DE1DFF">
        <w:rPr>
          <w:rFonts w:ascii="Arial" w:eastAsia="Times New Roman" w:hAnsi="Arial" w:cs="Arial"/>
          <w:color w:val="222222"/>
          <w:sz w:val="24"/>
          <w:szCs w:val="24"/>
          <w:lang w:eastAsia="el-GR"/>
        </w:rPr>
        <w:t xml:space="preserve"> </w:t>
      </w:r>
      <w:r>
        <w:rPr>
          <w:rFonts w:ascii="Arial" w:eastAsia="Times New Roman" w:hAnsi="Arial" w:cs="Arial"/>
          <w:color w:val="222222"/>
          <w:sz w:val="24"/>
          <w:szCs w:val="24"/>
          <w:lang w:val="en-US" w:eastAsia="el-GR"/>
        </w:rPr>
        <w:t>sui</w:t>
      </w:r>
      <w:r w:rsidRPr="00DE1DFF">
        <w:rPr>
          <w:rFonts w:ascii="Arial" w:eastAsia="Times New Roman" w:hAnsi="Arial" w:cs="Arial"/>
          <w:color w:val="222222"/>
          <w:sz w:val="24"/>
          <w:szCs w:val="24"/>
          <w:lang w:eastAsia="el-GR"/>
        </w:rPr>
        <w:t xml:space="preserve"> </w:t>
      </w:r>
      <w:r>
        <w:rPr>
          <w:rFonts w:ascii="Arial" w:eastAsia="Times New Roman" w:hAnsi="Arial" w:cs="Arial"/>
          <w:color w:val="222222"/>
          <w:sz w:val="24"/>
          <w:szCs w:val="24"/>
          <w:lang w:val="en-US" w:eastAsia="el-GR"/>
        </w:rPr>
        <w:t>generis</w:t>
      </w:r>
      <w:r>
        <w:rPr>
          <w:rFonts w:ascii="Arial" w:eastAsia="Times New Roman" w:hAnsi="Arial" w:cs="Arial"/>
          <w:color w:val="222222"/>
          <w:sz w:val="24"/>
          <w:szCs w:val="24"/>
          <w:lang w:eastAsia="el-GR"/>
        </w:rPr>
        <w:t xml:space="preserve"> ΔΙΚΑΙΩΣΗ την</w:t>
      </w:r>
      <w:r w:rsidR="00CE7BDA">
        <w:rPr>
          <w:rFonts w:ascii="Arial" w:eastAsia="Times New Roman" w:hAnsi="Arial" w:cs="Arial"/>
          <w:color w:val="222222"/>
          <w:sz w:val="24"/>
          <w:szCs w:val="24"/>
          <w:lang w:eastAsia="el-GR"/>
        </w:rPr>
        <w:t xml:space="preserve"> βλέπετε </w:t>
      </w:r>
      <w:r w:rsidR="00CE7BDA" w:rsidRPr="00F65E2A">
        <w:rPr>
          <w:rFonts w:ascii="Arial" w:eastAsia="Times New Roman" w:hAnsi="Arial" w:cs="Arial"/>
          <w:b/>
          <w:color w:val="222222"/>
          <w:sz w:val="24"/>
          <w:szCs w:val="24"/>
          <w:u w:val="single"/>
          <w:lang w:eastAsia="el-GR"/>
        </w:rPr>
        <w:t>στις δύο συνημμένες πράξεις αρχειοθέτησης Προέδρων του Συμβουλίου Επιθεώρησης του Αρείου Πάγου</w:t>
      </w:r>
      <w:r w:rsidR="00DD21DA">
        <w:rPr>
          <w:rFonts w:ascii="Arial" w:eastAsia="Times New Roman" w:hAnsi="Arial" w:cs="Arial"/>
          <w:b/>
          <w:color w:val="222222"/>
          <w:sz w:val="24"/>
          <w:szCs w:val="24"/>
          <w:u w:val="single"/>
          <w:lang w:eastAsia="el-GR"/>
        </w:rPr>
        <w:t xml:space="preserve"> που ως ντοκουμέντα, ενισχύουν έτι περαιτέρω, επαρκέστατα, την παρούσα αναφορά μας</w:t>
      </w:r>
      <w:r w:rsidR="00DB467F">
        <w:rPr>
          <w:rFonts w:ascii="Arial" w:eastAsia="Times New Roman" w:hAnsi="Arial" w:cs="Arial"/>
          <w:color w:val="222222"/>
          <w:sz w:val="24"/>
          <w:szCs w:val="24"/>
          <w:lang w:eastAsia="el-GR"/>
        </w:rPr>
        <w:t>. Μ</w:t>
      </w:r>
      <w:r w:rsidR="00572DF0">
        <w:rPr>
          <w:rFonts w:ascii="Arial" w:eastAsia="Times New Roman" w:hAnsi="Arial" w:cs="Arial"/>
          <w:color w:val="222222"/>
          <w:sz w:val="24"/>
          <w:szCs w:val="24"/>
          <w:lang w:eastAsia="el-GR"/>
        </w:rPr>
        <w:t>άλιστα ο κος Γεωργίλης είπε</w:t>
      </w:r>
      <w:r w:rsidR="00BB3117">
        <w:rPr>
          <w:rFonts w:ascii="Arial" w:eastAsia="Times New Roman" w:hAnsi="Arial" w:cs="Arial"/>
          <w:color w:val="222222"/>
          <w:sz w:val="24"/>
          <w:szCs w:val="24"/>
          <w:lang w:eastAsia="el-GR"/>
        </w:rPr>
        <w:t>,</w:t>
      </w:r>
      <w:r w:rsidR="003B4FFE">
        <w:rPr>
          <w:rFonts w:ascii="Arial" w:eastAsia="Times New Roman" w:hAnsi="Arial" w:cs="Arial"/>
          <w:color w:val="222222"/>
          <w:sz w:val="24"/>
          <w:szCs w:val="24"/>
          <w:lang w:eastAsia="el-GR"/>
        </w:rPr>
        <w:t xml:space="preserve"> σε κατ’ ιδίαν επί τούτου συνάντηση</w:t>
      </w:r>
      <w:r w:rsidR="0070607F">
        <w:rPr>
          <w:rFonts w:ascii="Arial" w:eastAsia="Times New Roman" w:hAnsi="Arial" w:cs="Arial"/>
          <w:color w:val="222222"/>
          <w:sz w:val="24"/>
          <w:szCs w:val="24"/>
          <w:lang w:eastAsia="el-GR"/>
        </w:rPr>
        <w:t>,</w:t>
      </w:r>
      <w:r w:rsidR="003B4FFE">
        <w:rPr>
          <w:rFonts w:ascii="Arial" w:eastAsia="Times New Roman" w:hAnsi="Arial" w:cs="Arial"/>
          <w:color w:val="222222"/>
          <w:sz w:val="24"/>
          <w:szCs w:val="24"/>
          <w:lang w:eastAsia="el-GR"/>
        </w:rPr>
        <w:t xml:space="preserve"> που</w:t>
      </w:r>
      <w:r w:rsidR="00BB3117">
        <w:rPr>
          <w:rFonts w:ascii="Arial" w:eastAsia="Times New Roman" w:hAnsi="Arial" w:cs="Arial"/>
          <w:color w:val="222222"/>
          <w:sz w:val="24"/>
          <w:szCs w:val="24"/>
          <w:lang w:eastAsia="el-GR"/>
        </w:rPr>
        <w:t xml:space="preserve"> εκ</w:t>
      </w:r>
      <w:r w:rsidR="0070607F">
        <w:rPr>
          <w:rFonts w:ascii="Arial" w:eastAsia="Times New Roman" w:hAnsi="Arial" w:cs="Arial"/>
          <w:color w:val="222222"/>
          <w:sz w:val="24"/>
          <w:szCs w:val="24"/>
          <w:lang w:eastAsia="el-GR"/>
        </w:rPr>
        <w:t xml:space="preserve"> καλής</w:t>
      </w:r>
      <w:r w:rsidR="00BB3117">
        <w:rPr>
          <w:rFonts w:ascii="Arial" w:eastAsia="Times New Roman" w:hAnsi="Arial" w:cs="Arial"/>
          <w:color w:val="222222"/>
          <w:sz w:val="24"/>
          <w:szCs w:val="24"/>
          <w:lang w:eastAsia="el-GR"/>
        </w:rPr>
        <w:t xml:space="preserve"> τύχης</w:t>
      </w:r>
      <w:r w:rsidR="0070607F">
        <w:rPr>
          <w:rFonts w:ascii="Arial" w:eastAsia="Times New Roman" w:hAnsi="Arial" w:cs="Arial"/>
          <w:color w:val="222222"/>
          <w:sz w:val="24"/>
          <w:szCs w:val="24"/>
          <w:lang w:eastAsia="el-GR"/>
        </w:rPr>
        <w:t xml:space="preserve"> (</w:t>
      </w:r>
      <w:r w:rsidR="008A7752">
        <w:rPr>
          <w:rFonts w:ascii="Arial" w:eastAsia="Times New Roman" w:hAnsi="Arial" w:cs="Arial"/>
          <w:color w:val="222222"/>
          <w:sz w:val="24"/>
          <w:szCs w:val="24"/>
          <w:lang w:eastAsia="el-GR"/>
        </w:rPr>
        <w:t>και με «</w:t>
      </w:r>
      <w:r w:rsidR="0070607F">
        <w:rPr>
          <w:rFonts w:ascii="Arial" w:eastAsia="Times New Roman" w:hAnsi="Arial" w:cs="Arial"/>
          <w:color w:val="222222"/>
          <w:sz w:val="24"/>
          <w:szCs w:val="24"/>
          <w:lang w:eastAsia="el-GR"/>
        </w:rPr>
        <w:t>συν Αθηνά και χείρα κίνει</w:t>
      </w:r>
      <w:r w:rsidR="008A7752">
        <w:rPr>
          <w:rFonts w:ascii="Arial" w:eastAsia="Times New Roman" w:hAnsi="Arial" w:cs="Arial"/>
          <w:color w:val="222222"/>
          <w:sz w:val="24"/>
          <w:szCs w:val="24"/>
          <w:lang w:eastAsia="el-GR"/>
        </w:rPr>
        <w:t>» διεκδίκηση εφαρμογής του Ισχύοντος Δικαίου</w:t>
      </w:r>
      <w:r w:rsidR="003136E3">
        <w:rPr>
          <w:rFonts w:ascii="Arial" w:eastAsia="Times New Roman" w:hAnsi="Arial" w:cs="Arial"/>
          <w:color w:val="222222"/>
          <w:sz w:val="24"/>
          <w:szCs w:val="24"/>
          <w:lang w:eastAsia="el-GR"/>
        </w:rPr>
        <w:t>, εκτός κι αν προτιμώνται πολίτες απαθείς και αδιάφοροι μπροστά στο «τοις πράγμασι» δίκαιο, γνωστότερο ως «δίκαιο των ισχυρών»</w:t>
      </w:r>
      <w:r w:rsidR="0070607F">
        <w:rPr>
          <w:rFonts w:ascii="Arial" w:eastAsia="Times New Roman" w:hAnsi="Arial" w:cs="Arial"/>
          <w:color w:val="222222"/>
          <w:sz w:val="24"/>
          <w:szCs w:val="24"/>
          <w:lang w:eastAsia="el-GR"/>
        </w:rPr>
        <w:t>)</w:t>
      </w:r>
      <w:r w:rsidR="003B4FFE">
        <w:rPr>
          <w:rFonts w:ascii="Arial" w:eastAsia="Times New Roman" w:hAnsi="Arial" w:cs="Arial"/>
          <w:color w:val="222222"/>
          <w:sz w:val="24"/>
          <w:szCs w:val="24"/>
          <w:lang w:eastAsia="el-GR"/>
        </w:rPr>
        <w:t xml:space="preserve"> συνέβη την ώρα που η πράξη αρχειοθέτησης βρισκόταν στην δακτυλογράφηση</w:t>
      </w:r>
      <w:r w:rsidR="00572DF0">
        <w:rPr>
          <w:rFonts w:ascii="Arial" w:eastAsia="Times New Roman" w:hAnsi="Arial" w:cs="Arial"/>
          <w:color w:val="222222"/>
          <w:sz w:val="24"/>
          <w:szCs w:val="24"/>
          <w:lang w:eastAsia="el-GR"/>
        </w:rPr>
        <w:t xml:space="preserve">, </w:t>
      </w:r>
      <w:r w:rsidR="003B4FFE">
        <w:rPr>
          <w:rFonts w:ascii="Arial" w:eastAsia="Times New Roman" w:hAnsi="Arial" w:cs="Arial"/>
          <w:color w:val="222222"/>
          <w:sz w:val="24"/>
          <w:szCs w:val="24"/>
          <w:lang w:eastAsia="el-GR"/>
        </w:rPr>
        <w:t>«μα το είδα και ‘γω πως είναι στραβή η απόφαση»</w:t>
      </w:r>
      <w:r w:rsidR="00DE0DB6">
        <w:rPr>
          <w:rFonts w:ascii="Arial" w:eastAsia="Times New Roman" w:hAnsi="Arial" w:cs="Arial"/>
          <w:color w:val="222222"/>
          <w:sz w:val="24"/>
          <w:szCs w:val="24"/>
          <w:lang w:eastAsia="el-GR"/>
        </w:rPr>
        <w:t xml:space="preserve">. Αμέσως δε </w:t>
      </w:r>
      <w:r w:rsidR="00DE0DB6">
        <w:rPr>
          <w:rFonts w:ascii="Arial" w:eastAsia="Times New Roman" w:hAnsi="Arial" w:cs="Arial"/>
          <w:color w:val="222222"/>
          <w:sz w:val="24"/>
          <w:szCs w:val="24"/>
          <w:lang w:eastAsia="el-GR"/>
        </w:rPr>
        <w:lastRenderedPageBreak/>
        <w:t>τηλεφωνεί στην δακτυλογράφο ρωτώντας «διαβασέ μου τι έγραψα στην πράξη αρχειοθέτησης» και της δίνει</w:t>
      </w:r>
      <w:r w:rsidR="00BB3117">
        <w:rPr>
          <w:rFonts w:ascii="Arial" w:eastAsia="Times New Roman" w:hAnsi="Arial" w:cs="Arial"/>
          <w:color w:val="222222"/>
          <w:sz w:val="24"/>
          <w:szCs w:val="24"/>
          <w:lang w:eastAsia="el-GR"/>
        </w:rPr>
        <w:t xml:space="preserve"> αμέσως</w:t>
      </w:r>
      <w:r w:rsidR="0070607F">
        <w:rPr>
          <w:rFonts w:ascii="Arial" w:eastAsia="Times New Roman" w:hAnsi="Arial" w:cs="Arial"/>
          <w:color w:val="222222"/>
          <w:sz w:val="24"/>
          <w:szCs w:val="24"/>
          <w:lang w:eastAsia="el-GR"/>
        </w:rPr>
        <w:t xml:space="preserve"> εντολή</w:t>
      </w:r>
      <w:r w:rsidR="00535238">
        <w:rPr>
          <w:rFonts w:ascii="Arial" w:eastAsia="Times New Roman" w:hAnsi="Arial" w:cs="Arial"/>
          <w:color w:val="222222"/>
          <w:sz w:val="24"/>
          <w:szCs w:val="24"/>
          <w:lang w:eastAsia="el-GR"/>
        </w:rPr>
        <w:t xml:space="preserve"> να προσθέσει </w:t>
      </w:r>
      <w:r w:rsidR="00DE0DB6">
        <w:rPr>
          <w:rFonts w:ascii="Arial" w:eastAsia="Times New Roman" w:hAnsi="Arial" w:cs="Arial"/>
          <w:color w:val="222222"/>
          <w:sz w:val="24"/>
          <w:szCs w:val="24"/>
          <w:lang w:eastAsia="el-GR"/>
        </w:rPr>
        <w:t xml:space="preserve">το </w:t>
      </w:r>
      <w:r w:rsidR="00535238">
        <w:rPr>
          <w:rFonts w:ascii="Arial" w:eastAsia="Times New Roman" w:hAnsi="Arial" w:cs="Arial"/>
          <w:color w:val="222222"/>
          <w:sz w:val="24"/>
          <w:szCs w:val="24"/>
          <w:lang w:eastAsia="el-GR"/>
        </w:rPr>
        <w:t>«η οποία ανεξάρτητα από</w:t>
      </w:r>
      <w:r w:rsidR="003B4FFE">
        <w:rPr>
          <w:rFonts w:ascii="Arial" w:eastAsia="Times New Roman" w:hAnsi="Arial" w:cs="Arial"/>
          <w:color w:val="222222"/>
          <w:sz w:val="24"/>
          <w:szCs w:val="24"/>
          <w:lang w:eastAsia="el-GR"/>
        </w:rPr>
        <w:t xml:space="preserve"> την αμφίβολη ορθότητα τ</w:t>
      </w:r>
      <w:r w:rsidR="00535238">
        <w:rPr>
          <w:rFonts w:ascii="Arial" w:eastAsia="Times New Roman" w:hAnsi="Arial" w:cs="Arial"/>
          <w:color w:val="222222"/>
          <w:sz w:val="24"/>
          <w:szCs w:val="24"/>
          <w:lang w:eastAsia="el-GR"/>
        </w:rPr>
        <w:t>ης</w:t>
      </w:r>
      <w:r w:rsidR="003B4FFE">
        <w:rPr>
          <w:rFonts w:ascii="Arial" w:eastAsia="Times New Roman" w:hAnsi="Arial" w:cs="Arial"/>
          <w:color w:val="222222"/>
          <w:sz w:val="24"/>
          <w:szCs w:val="24"/>
          <w:lang w:eastAsia="el-GR"/>
        </w:rPr>
        <w:t>»</w:t>
      </w:r>
      <w:r w:rsidR="0070607F">
        <w:rPr>
          <w:rFonts w:ascii="Arial" w:eastAsia="Times New Roman" w:hAnsi="Arial" w:cs="Arial"/>
          <w:color w:val="222222"/>
          <w:sz w:val="24"/>
          <w:szCs w:val="24"/>
          <w:lang w:eastAsia="el-GR"/>
        </w:rPr>
        <w:t xml:space="preserve"> (που έλειπε από κείμενο που της είχε δοθεί)</w:t>
      </w:r>
      <w:r w:rsidR="003B4FFE">
        <w:rPr>
          <w:rFonts w:ascii="Arial" w:eastAsia="Times New Roman" w:hAnsi="Arial" w:cs="Arial"/>
          <w:color w:val="222222"/>
          <w:sz w:val="24"/>
          <w:szCs w:val="24"/>
          <w:lang w:eastAsia="el-GR"/>
        </w:rPr>
        <w:t>,</w:t>
      </w:r>
      <w:r w:rsidR="00BB3117">
        <w:rPr>
          <w:rFonts w:ascii="Arial" w:eastAsia="Times New Roman" w:hAnsi="Arial" w:cs="Arial"/>
          <w:color w:val="222222"/>
          <w:sz w:val="24"/>
          <w:szCs w:val="24"/>
          <w:lang w:eastAsia="el-GR"/>
        </w:rPr>
        <w:t xml:space="preserve"> ρωτώντας ταυτόχρονα</w:t>
      </w:r>
      <w:r w:rsidR="0070607F">
        <w:rPr>
          <w:rFonts w:ascii="Arial" w:eastAsia="Times New Roman" w:hAnsi="Arial" w:cs="Arial"/>
          <w:color w:val="222222"/>
          <w:sz w:val="24"/>
          <w:szCs w:val="24"/>
          <w:lang w:eastAsia="el-GR"/>
        </w:rPr>
        <w:t xml:space="preserve"> «είσαι ευχαριστημένος;». Μ</w:t>
      </w:r>
      <w:r w:rsidR="003B4FFE">
        <w:rPr>
          <w:rFonts w:ascii="Arial" w:eastAsia="Times New Roman" w:hAnsi="Arial" w:cs="Arial"/>
          <w:color w:val="222222"/>
          <w:sz w:val="24"/>
          <w:szCs w:val="24"/>
          <w:lang w:eastAsia="el-GR"/>
        </w:rPr>
        <w:t>ετά δε την θετική απάντηση είπε</w:t>
      </w:r>
      <w:r w:rsidR="00CB09BD">
        <w:rPr>
          <w:rFonts w:ascii="Arial" w:eastAsia="Times New Roman" w:hAnsi="Arial" w:cs="Arial"/>
          <w:color w:val="222222"/>
          <w:sz w:val="24"/>
          <w:szCs w:val="24"/>
          <w:lang w:eastAsia="el-GR"/>
        </w:rPr>
        <w:t xml:space="preserve"> ο κος Γεωργίλης</w:t>
      </w:r>
      <w:r w:rsidR="003B4FFE">
        <w:rPr>
          <w:rFonts w:ascii="Arial" w:eastAsia="Times New Roman" w:hAnsi="Arial" w:cs="Arial"/>
          <w:color w:val="222222"/>
          <w:sz w:val="24"/>
          <w:szCs w:val="24"/>
          <w:lang w:eastAsia="el-GR"/>
        </w:rPr>
        <w:t>, «βλέπεις</w:t>
      </w:r>
      <w:r w:rsidR="00DE0DB6">
        <w:rPr>
          <w:rFonts w:ascii="Arial" w:eastAsia="Times New Roman" w:hAnsi="Arial" w:cs="Arial"/>
          <w:color w:val="222222"/>
          <w:sz w:val="24"/>
          <w:szCs w:val="24"/>
          <w:lang w:eastAsia="el-GR"/>
        </w:rPr>
        <w:t>,</w:t>
      </w:r>
      <w:r w:rsidR="003B4FFE">
        <w:rPr>
          <w:rFonts w:ascii="Arial" w:eastAsia="Times New Roman" w:hAnsi="Arial" w:cs="Arial"/>
          <w:color w:val="222222"/>
          <w:sz w:val="24"/>
          <w:szCs w:val="24"/>
          <w:lang w:eastAsia="el-GR"/>
        </w:rPr>
        <w:t xml:space="preserve"> το γράφω κι όλας</w:t>
      </w:r>
      <w:r w:rsidR="00DE0DB6">
        <w:rPr>
          <w:rFonts w:ascii="Arial" w:eastAsia="Times New Roman" w:hAnsi="Arial" w:cs="Arial"/>
          <w:color w:val="222222"/>
          <w:sz w:val="24"/>
          <w:szCs w:val="24"/>
          <w:lang w:eastAsia="el-GR"/>
        </w:rPr>
        <w:t xml:space="preserve"> ότι είναι στραβή η απόφαση</w:t>
      </w:r>
      <w:r w:rsidR="003B4FFE">
        <w:rPr>
          <w:rFonts w:ascii="Arial" w:eastAsia="Times New Roman" w:hAnsi="Arial" w:cs="Arial"/>
          <w:color w:val="222222"/>
          <w:sz w:val="24"/>
          <w:szCs w:val="24"/>
          <w:lang w:eastAsia="el-GR"/>
        </w:rPr>
        <w:t>», λήγοντας την συνάντηση με σχετικά σύντομη αλλά άκρως φιλική</w:t>
      </w:r>
      <w:r w:rsidR="00DE0DB6">
        <w:rPr>
          <w:rFonts w:ascii="Arial" w:eastAsia="Times New Roman" w:hAnsi="Arial" w:cs="Arial"/>
          <w:color w:val="222222"/>
          <w:sz w:val="24"/>
          <w:szCs w:val="24"/>
          <w:lang w:eastAsia="el-GR"/>
        </w:rPr>
        <w:t>,</w:t>
      </w:r>
      <w:r w:rsidR="003B4FFE">
        <w:rPr>
          <w:rFonts w:ascii="Arial" w:eastAsia="Times New Roman" w:hAnsi="Arial" w:cs="Arial"/>
          <w:color w:val="222222"/>
          <w:sz w:val="24"/>
          <w:szCs w:val="24"/>
          <w:lang w:eastAsia="el-GR"/>
        </w:rPr>
        <w:t xml:space="preserve"> </w:t>
      </w:r>
      <w:r w:rsidR="00BB3117">
        <w:rPr>
          <w:rFonts w:ascii="Arial" w:eastAsia="Times New Roman" w:hAnsi="Arial" w:cs="Arial"/>
          <w:color w:val="222222"/>
          <w:sz w:val="24"/>
          <w:szCs w:val="24"/>
          <w:lang w:eastAsia="el-GR"/>
        </w:rPr>
        <w:t xml:space="preserve">δικαιική και ανθρώπινη </w:t>
      </w:r>
      <w:r w:rsidR="003B4FFE">
        <w:rPr>
          <w:rFonts w:ascii="Arial" w:eastAsia="Times New Roman" w:hAnsi="Arial" w:cs="Arial"/>
          <w:color w:val="222222"/>
          <w:sz w:val="24"/>
          <w:szCs w:val="24"/>
          <w:lang w:eastAsia="el-GR"/>
        </w:rPr>
        <w:t>συζήτηση</w:t>
      </w:r>
      <w:r>
        <w:rPr>
          <w:rFonts w:ascii="Arial" w:eastAsia="Times New Roman" w:hAnsi="Arial" w:cs="Arial"/>
          <w:color w:val="222222"/>
          <w:sz w:val="24"/>
          <w:szCs w:val="24"/>
          <w:lang w:eastAsia="el-GR"/>
        </w:rPr>
        <w:t>.</w:t>
      </w:r>
      <w:r w:rsidR="0059474F">
        <w:rPr>
          <w:rFonts w:ascii="Arial" w:eastAsia="Times New Roman" w:hAnsi="Arial" w:cs="Arial"/>
          <w:color w:val="222222"/>
          <w:sz w:val="24"/>
          <w:szCs w:val="24"/>
          <w:lang w:eastAsia="el-GR"/>
        </w:rPr>
        <w:t xml:space="preserve"> </w:t>
      </w:r>
    </w:p>
    <w:p w14:paraId="0A92B7E9" w14:textId="498756C8" w:rsidR="000864F9" w:rsidRDefault="000864F9" w:rsidP="000864F9">
      <w:pPr>
        <w:shd w:val="clear" w:color="auto" w:fill="FFFFFF"/>
        <w:spacing w:before="100" w:beforeAutospacing="1" w:after="100" w:afterAutospacing="1"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Ο όρος "εκπροσώπηση" αναφέρεται στη σ</w:t>
      </w:r>
      <w:r w:rsidRPr="00B33492">
        <w:rPr>
          <w:rFonts w:ascii="Arial" w:eastAsia="Times New Roman" w:hAnsi="Arial" w:cs="Arial"/>
          <w:b/>
          <w:color w:val="222222"/>
          <w:sz w:val="24"/>
          <w:szCs w:val="24"/>
          <w:lang w:eastAsia="el-GR"/>
        </w:rPr>
        <w:t>τάση των υπουργείων Μεταφορών και Εργασίας καθώς και στις καταστάσεις</w:t>
      </w:r>
      <w:r>
        <w:rPr>
          <w:rFonts w:ascii="Arial" w:eastAsia="Times New Roman" w:hAnsi="Arial" w:cs="Arial"/>
          <w:color w:val="222222"/>
          <w:sz w:val="24"/>
          <w:szCs w:val="24"/>
          <w:lang w:eastAsia="el-GR"/>
        </w:rPr>
        <w:t xml:space="preserve"> που προξενήθηκαν με υπαιτιότητες των αντίστοιχων υπουργών και ελεγκτικών μηχανισμών του Υπουργείου Εργασίας (τώρα ανεξάρτητης αρχής) αλλά και της ηγεσίας της Τακτικής Δικαιοσύνης</w:t>
      </w:r>
      <w:r w:rsidR="00BB6A7F">
        <w:rPr>
          <w:rFonts w:ascii="Arial" w:eastAsia="Times New Roman" w:hAnsi="Arial" w:cs="Arial"/>
          <w:color w:val="222222"/>
          <w:sz w:val="24"/>
          <w:szCs w:val="24"/>
          <w:lang w:eastAsia="el-GR"/>
        </w:rPr>
        <w:t xml:space="preserve"> (αν πρόσεχε λίγο τα όρια της «ανεξαρτησίας της δικαιοδοτικής κρίσης»…)</w:t>
      </w:r>
      <w:r>
        <w:rPr>
          <w:rFonts w:ascii="Arial" w:eastAsia="Times New Roman" w:hAnsi="Arial" w:cs="Arial"/>
          <w:color w:val="222222"/>
          <w:sz w:val="24"/>
          <w:szCs w:val="24"/>
          <w:lang w:eastAsia="el-GR"/>
        </w:rPr>
        <w:t xml:space="preserve">, για τις εξής ανασφαλείς καταστάσεις: ανασφαλείς εργασιακές σχέσεις και καταστάσεις, όπως μειώσεις προσωπικού-ελαστικές εργασιακές σχέσεις εργασίας - υπερβολικό stress - υποτυπώδης εκπαίδευση - εργοδοτικές απειλές &amp; αντίποινα - συστηματική και εφ' όλης της ύλης παράκαμψη του θεσμικού πλαισίου ΥΑΕ περιλαμβανομένης της εξουδετέρωσης του θεσμικά κατοχυρωμένου ρόλου ισόρροπης συμμετοχής των εκπροσώπων των εργαζομένων σε ζητήματα υγείας και ασφάλειας της εργασίας </w:t>
      </w:r>
      <w:r w:rsidR="00B80C5B">
        <w:rPr>
          <w:rFonts w:ascii="Arial" w:eastAsia="Times New Roman" w:hAnsi="Arial" w:cs="Arial"/>
          <w:color w:val="222222"/>
          <w:sz w:val="24"/>
          <w:szCs w:val="24"/>
          <w:lang w:eastAsia="el-GR"/>
        </w:rPr>
        <w:t>(παράγρ. 645&amp;647 πορίσματος ΕΟΔΑΣΑΑΜ</w:t>
      </w:r>
      <w:r w:rsidR="002B18B0">
        <w:rPr>
          <w:rFonts w:ascii="Arial" w:eastAsia="Times New Roman" w:hAnsi="Arial" w:cs="Arial"/>
          <w:color w:val="222222"/>
          <w:sz w:val="24"/>
          <w:szCs w:val="24"/>
          <w:lang w:eastAsia="el-GR"/>
        </w:rPr>
        <w:t xml:space="preserve">, </w:t>
      </w:r>
      <w:hyperlink r:id="rId7" w:tgtFrame="_blank" w:history="1">
        <w:r w:rsidR="002B18B0">
          <w:rPr>
            <w:rStyle w:val="Hyperlink"/>
            <w:rFonts w:ascii="Arial" w:hAnsi="Arial" w:cs="Arial"/>
            <w:color w:val="1155CC"/>
            <w:shd w:val="clear" w:color="auto" w:fill="FFFFFF"/>
          </w:rPr>
          <w:t>https://www.documentonews.gr/article/oi-mixanodigoi-proeidopoioysan-o-ose-xleyaze/</w:t>
        </w:r>
      </w:hyperlink>
      <w:r w:rsidR="002B18B0">
        <w:rPr>
          <w:rFonts w:ascii="Arial" w:hAnsi="Arial" w:cs="Arial"/>
          <w:color w:val="222222"/>
          <w:shd w:val="clear" w:color="auto" w:fill="FFFFFF"/>
        </w:rPr>
        <w:t> </w:t>
      </w:r>
      <w:r w:rsidR="00B80C5B">
        <w:rPr>
          <w:rFonts w:ascii="Arial" w:eastAsia="Times New Roman" w:hAnsi="Arial" w:cs="Arial"/>
          <w:color w:val="222222"/>
          <w:sz w:val="24"/>
          <w:szCs w:val="24"/>
          <w:lang w:eastAsia="el-GR"/>
        </w:rPr>
        <w:t xml:space="preserve"> )</w:t>
      </w:r>
      <w:r w:rsidR="00BD3392" w:rsidRPr="00BD3392">
        <w:rPr>
          <w:rFonts w:ascii="Arial" w:eastAsia="Times New Roman" w:hAnsi="Arial" w:cs="Arial"/>
          <w:color w:val="222222"/>
          <w:sz w:val="24"/>
          <w:szCs w:val="24"/>
          <w:lang w:eastAsia="el-GR"/>
        </w:rPr>
        <w:t xml:space="preserve"> </w:t>
      </w:r>
      <w:r>
        <w:rPr>
          <w:rFonts w:ascii="Arial" w:eastAsia="Times New Roman" w:hAnsi="Arial" w:cs="Arial"/>
          <w:color w:val="222222"/>
          <w:sz w:val="24"/>
          <w:szCs w:val="24"/>
          <w:lang w:eastAsia="el-GR"/>
        </w:rPr>
        <w:t>κλπ</w:t>
      </w:r>
      <w:r>
        <w:rPr>
          <w:rFonts w:ascii="Arial" w:eastAsia="Times New Roman" w:hAnsi="Arial" w:cs="Arial"/>
          <w:color w:val="330033"/>
          <w:sz w:val="24"/>
          <w:szCs w:val="24"/>
          <w:lang w:eastAsia="el-GR"/>
        </w:rPr>
        <w:t>.</w:t>
      </w:r>
      <w:r>
        <w:rPr>
          <w:rFonts w:ascii="Arial" w:eastAsia="Times New Roman" w:hAnsi="Arial" w:cs="Arial"/>
          <w:color w:val="222222"/>
          <w:sz w:val="24"/>
          <w:szCs w:val="24"/>
          <w:lang w:eastAsia="el-GR"/>
        </w:rPr>
        <w:t> </w:t>
      </w:r>
    </w:p>
    <w:p w14:paraId="39A62C61" w14:textId="77777777" w:rsidR="000206BF" w:rsidRPr="000206BF" w:rsidRDefault="000864F9" w:rsidP="000864F9">
      <w:pPr>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β) που οφείλονται στα μνημόνια, δηλαδή: Σύμφωνα και με την κυβερνητικά ομολογημένη από κ.κ. Σπίρτζη - Σταϊκούρα και από ΕΟΔΑΣΑΑΜ</w:t>
      </w:r>
      <w:r w:rsidR="00B80C5B" w:rsidRPr="00B80C5B">
        <w:rPr>
          <w:rFonts w:ascii="Arial" w:eastAsia="Times New Roman" w:hAnsi="Arial" w:cs="Arial"/>
          <w:color w:val="222222"/>
          <w:sz w:val="24"/>
          <w:szCs w:val="24"/>
          <w:lang w:eastAsia="el-GR"/>
        </w:rPr>
        <w:t>(</w:t>
      </w:r>
      <w:r w:rsidR="00B80C5B">
        <w:rPr>
          <w:rFonts w:ascii="Arial" w:eastAsia="Times New Roman" w:hAnsi="Arial" w:cs="Arial"/>
          <w:color w:val="222222"/>
          <w:sz w:val="24"/>
          <w:szCs w:val="24"/>
          <w:lang w:eastAsia="el-GR"/>
        </w:rPr>
        <w:t>παραγρ.640 πορίσματος)</w:t>
      </w:r>
      <w:r>
        <w:rPr>
          <w:rFonts w:ascii="Arial" w:eastAsia="Times New Roman" w:hAnsi="Arial" w:cs="Arial"/>
          <w:color w:val="222222"/>
          <w:sz w:val="24"/>
          <w:szCs w:val="24"/>
          <w:lang w:eastAsia="el-GR"/>
        </w:rPr>
        <w:t xml:space="preserve"> και κ. Γραμματίδη εντοπισμένη βαθύτατη αιτία, για μη υλοποίηση τηλεδιοίκησης συν περικοπές σε λοιπά έξοδα και προσωπικό, για φθηνότερες και μη συμμέτοχες (ως εργολαβίες - ενοικιάσεις κλπ) στο θεσμικό πλαίσιο ΥΑΕ εργασιακές σχέσεις-συμβάσεις εργασίας.</w:t>
      </w:r>
    </w:p>
    <w:p w14:paraId="37014AB3" w14:textId="4EC6BB80" w:rsidR="000206BF" w:rsidRPr="000206BF" w:rsidRDefault="000206BF" w:rsidP="000206BF">
      <w:pPr>
        <w:shd w:val="clear" w:color="auto" w:fill="FFFFFF"/>
        <w:rPr>
          <w:rFonts w:ascii="Arial" w:eastAsia="Times New Roman" w:hAnsi="Arial" w:cs="Arial"/>
          <w:b/>
          <w:color w:val="222222"/>
          <w:sz w:val="24"/>
          <w:szCs w:val="24"/>
          <w:u w:val="single"/>
          <w:lang w:eastAsia="el-GR"/>
        </w:rPr>
      </w:pPr>
      <w:r>
        <w:rPr>
          <w:rFonts w:ascii="Arial" w:eastAsia="Times New Roman" w:hAnsi="Arial" w:cs="Arial"/>
          <w:color w:val="222222"/>
          <w:sz w:val="24"/>
          <w:szCs w:val="24"/>
          <w:lang w:eastAsia="el-GR"/>
        </w:rPr>
        <w:t>Επίσης, βλέπετε την ημιτελή προσπάθεια της ΕΝΩΣΗΣ ΔΙΚΑΣΤΩΝ ΚΑΙ ΕΙΣΑΓΓΕΛΕΩΝ</w:t>
      </w:r>
      <w:r w:rsidRPr="00B34E00">
        <w:rPr>
          <w:rFonts w:ascii="Arial" w:eastAsia="Times New Roman" w:hAnsi="Arial" w:cs="Arial"/>
          <w:color w:val="222222"/>
          <w:sz w:val="24"/>
          <w:szCs w:val="24"/>
          <w:lang w:eastAsia="el-GR"/>
        </w:rPr>
        <w:t xml:space="preserve"> </w:t>
      </w:r>
      <w:r w:rsidRPr="00392F1B">
        <w:rPr>
          <w:rFonts w:ascii="Arial" w:eastAsia="Times New Roman" w:hAnsi="Arial" w:cs="Arial"/>
          <w:b/>
          <w:color w:val="222222"/>
          <w:sz w:val="24"/>
          <w:szCs w:val="24"/>
          <w:lang w:eastAsia="el-GR"/>
        </w:rPr>
        <w:t xml:space="preserve">για σύγκληση πανδικαστικού συνεδρίου για τα μνημόνια </w:t>
      </w:r>
      <w:r>
        <w:rPr>
          <w:rFonts w:ascii="Arial" w:eastAsia="Times New Roman" w:hAnsi="Arial" w:cs="Arial"/>
          <w:color w:val="222222"/>
          <w:sz w:val="24"/>
          <w:szCs w:val="24"/>
          <w:lang w:eastAsia="el-GR"/>
        </w:rPr>
        <w:t xml:space="preserve">(υπενθυμίζουμε, μνημόνια=βασικότατη αιτία του ατυχήματος των Τεμπών) στον σύνδεσμο </w:t>
      </w:r>
      <w:r w:rsidRPr="005866DB">
        <w:rPr>
          <w:rFonts w:ascii="Arial" w:eastAsia="Times New Roman" w:hAnsi="Arial" w:cs="Arial"/>
          <w:color w:val="222222"/>
          <w:sz w:val="24"/>
          <w:szCs w:val="24"/>
          <w:lang w:eastAsia="el-GR"/>
        </w:rPr>
        <w:t>«</w:t>
      </w:r>
      <w:r w:rsidRPr="005866DB">
        <w:rPr>
          <w:rFonts w:ascii="Arial" w:hAnsi="Arial" w:cs="Arial"/>
          <w:color w:val="222222"/>
          <w:sz w:val="24"/>
          <w:szCs w:val="24"/>
        </w:rPr>
        <w:t>Το πανδικαστικό συνέδριο για την αντισυνταγματικότητα των μνημονίων που αποφασίστηκε αλλά, ΠΝΙΓΗΚΕ»/</w:t>
      </w:r>
      <w:r w:rsidR="00BD3392" w:rsidRPr="00BD3392">
        <w:rPr>
          <w:rFonts w:ascii="Arial" w:hAnsi="Arial" w:cs="Arial"/>
          <w:color w:val="222222"/>
          <w:sz w:val="24"/>
          <w:szCs w:val="24"/>
        </w:rPr>
        <w:t xml:space="preserve"> </w:t>
      </w:r>
      <w:hyperlink r:id="rId8" w:history="1">
        <w:r w:rsidR="00BD3392" w:rsidRPr="006E3BD8">
          <w:rPr>
            <w:rStyle w:val="Hyperlink"/>
            <w:rFonts w:ascii="Arial" w:hAnsi="Arial" w:cs="Arial"/>
            <w:sz w:val="24"/>
            <w:szCs w:val="24"/>
            <w:shd w:val="clear" w:color="auto" w:fill="FFFFFF"/>
          </w:rPr>
          <w:t>https://greek-market-research.com/article/istoriko-keimeno-i-dilosi-sevastidi-os-apantisi-se-kyvernitikoys-dikastes/</w:t>
        </w:r>
      </w:hyperlink>
      <w:r>
        <w:rPr>
          <w:rFonts w:ascii="Arial" w:eastAsia="Times New Roman" w:hAnsi="Arial" w:cs="Arial"/>
          <w:color w:val="222222"/>
          <w:sz w:val="24"/>
          <w:szCs w:val="24"/>
          <w:lang w:eastAsia="el-GR"/>
        </w:rPr>
        <w:t xml:space="preserve"> </w:t>
      </w:r>
      <w:r w:rsidRPr="008A0ABF">
        <w:rPr>
          <w:rFonts w:ascii="Arial" w:eastAsia="Times New Roman" w:hAnsi="Arial" w:cs="Arial"/>
          <w:b/>
          <w:color w:val="222222"/>
          <w:sz w:val="24"/>
          <w:szCs w:val="24"/>
          <w:lang w:eastAsia="el-GR"/>
        </w:rPr>
        <w:t xml:space="preserve">που κανονικά </w:t>
      </w:r>
      <w:r w:rsidRPr="001239BC">
        <w:rPr>
          <w:rFonts w:ascii="Arial" w:eastAsia="Times New Roman" w:hAnsi="Arial" w:cs="Arial"/>
          <w:b/>
          <w:color w:val="222222"/>
          <w:sz w:val="24"/>
          <w:szCs w:val="24"/>
          <w:u w:val="single"/>
          <w:lang w:eastAsia="el-GR"/>
        </w:rPr>
        <w:t>θα έπρεπε να συμβεί σε διαδικασία ΟΛΟΜΕΛΕΙΑΣ ΤΟΥ ΑΡΕΙΟΥ ΠΑΓΟΥ</w:t>
      </w:r>
      <w:r>
        <w:rPr>
          <w:rFonts w:ascii="Arial" w:eastAsia="Times New Roman" w:hAnsi="Arial" w:cs="Arial"/>
          <w:color w:val="222222"/>
          <w:sz w:val="24"/>
          <w:szCs w:val="24"/>
          <w:lang w:eastAsia="el-GR"/>
        </w:rPr>
        <w:t xml:space="preserve"> </w:t>
      </w:r>
      <w:r w:rsidRPr="00581BB5">
        <w:rPr>
          <w:rFonts w:ascii="Arial" w:eastAsia="Times New Roman" w:hAnsi="Arial" w:cs="Arial"/>
          <w:color w:val="222222"/>
          <w:sz w:val="24"/>
          <w:szCs w:val="24"/>
          <w:lang w:eastAsia="el-GR"/>
        </w:rPr>
        <w:t>(</w:t>
      </w:r>
      <w:r>
        <w:rPr>
          <w:rFonts w:ascii="Arial" w:eastAsia="Times New Roman" w:hAnsi="Arial" w:cs="Arial"/>
          <w:color w:val="222222"/>
          <w:sz w:val="24"/>
          <w:szCs w:val="24"/>
          <w:lang w:eastAsia="el-GR"/>
        </w:rPr>
        <w:t xml:space="preserve">ενδεικτικά </w:t>
      </w:r>
      <w:hyperlink r:id="rId9" w:tgtFrame="_blank" w:history="1">
        <w:r>
          <w:rPr>
            <w:rStyle w:val="Hyperlink"/>
            <w:rFonts w:ascii="Arial" w:hAnsi="Arial" w:cs="Arial"/>
            <w:color w:val="1155CC"/>
            <w:shd w:val="clear" w:color="auto" w:fill="FFFFFF"/>
          </w:rPr>
          <w:t>https://www.areiospagos.gr/anakinoseis/2024_02_15_olom.pdf</w:t>
        </w:r>
      </w:hyperlink>
      <w:r>
        <w:rPr>
          <w:rFonts w:ascii="Arial" w:hAnsi="Arial" w:cs="Arial"/>
          <w:color w:val="222222"/>
          <w:shd w:val="clear" w:color="auto" w:fill="FFFFFF"/>
        </w:rPr>
        <w:t> )</w:t>
      </w:r>
      <w:r>
        <w:rPr>
          <w:rFonts w:ascii="Arial" w:eastAsia="Times New Roman" w:hAnsi="Arial" w:cs="Arial"/>
          <w:color w:val="222222"/>
          <w:sz w:val="24"/>
          <w:szCs w:val="24"/>
          <w:lang w:eastAsia="el-GR"/>
        </w:rPr>
        <w:t xml:space="preserve">  πράγμα που ουδέποτε συνέβη </w:t>
      </w:r>
      <w:r w:rsidRPr="00225F00">
        <w:rPr>
          <w:rFonts w:ascii="Arial" w:eastAsia="Times New Roman" w:hAnsi="Arial" w:cs="Arial"/>
          <w:b/>
          <w:color w:val="222222"/>
          <w:sz w:val="24"/>
          <w:szCs w:val="24"/>
          <w:u w:val="single"/>
          <w:lang w:eastAsia="el-GR"/>
        </w:rPr>
        <w:t>ΚΑΙ ΕΠΙΒΑΛΛΕΤΑΙ ΝΑ ΣΥΜΒΕΙ ΑΜΕΣΑ</w:t>
      </w:r>
      <w:r>
        <w:rPr>
          <w:rFonts w:ascii="Arial" w:eastAsia="Times New Roman" w:hAnsi="Arial" w:cs="Arial"/>
          <w:b/>
          <w:color w:val="222222"/>
          <w:sz w:val="24"/>
          <w:szCs w:val="24"/>
          <w:u w:val="single"/>
          <w:lang w:eastAsia="el-GR"/>
        </w:rPr>
        <w:t>(η σύγκληση μπορεί, και πρέπει εν προκειμένω,να γίνει κατόπιν πρότασης του Προέδρου του Αρείου Πάγου, για δε τον έλεγχο των υπαιτιοτήτων</w:t>
      </w:r>
      <w:r w:rsidRPr="00AC16E0">
        <w:rPr>
          <w:rFonts w:ascii="Arial" w:eastAsia="Times New Roman" w:hAnsi="Arial" w:cs="Arial"/>
          <w:b/>
          <w:color w:val="222222"/>
          <w:sz w:val="24"/>
          <w:szCs w:val="24"/>
          <w:u w:val="single"/>
          <w:lang w:eastAsia="el-GR"/>
        </w:rPr>
        <w:t xml:space="preserve">, </w:t>
      </w:r>
      <w:r>
        <w:rPr>
          <w:rFonts w:ascii="Arial" w:eastAsia="Times New Roman" w:hAnsi="Arial" w:cs="Arial"/>
          <w:b/>
          <w:color w:val="222222"/>
          <w:sz w:val="24"/>
          <w:szCs w:val="24"/>
          <w:u w:val="single"/>
          <w:lang w:eastAsia="el-GR"/>
        </w:rPr>
        <w:t>να γίνει διαβίβαση  της παρούσης από Πρόεδρο ΑΠ σε Εισαγγελέα ΑΠ)</w:t>
      </w:r>
      <w:r w:rsidRPr="00225F00">
        <w:rPr>
          <w:rFonts w:ascii="Arial" w:eastAsia="Times New Roman" w:hAnsi="Arial" w:cs="Arial"/>
          <w:b/>
          <w:color w:val="222222"/>
          <w:sz w:val="24"/>
          <w:szCs w:val="24"/>
          <w:u w:val="single"/>
          <w:lang w:eastAsia="el-GR"/>
        </w:rPr>
        <w:t xml:space="preserve">-ΑΥΤΟ </w:t>
      </w:r>
      <w:r>
        <w:rPr>
          <w:rFonts w:ascii="Arial" w:eastAsia="Times New Roman" w:hAnsi="Arial" w:cs="Arial"/>
          <w:b/>
          <w:color w:val="222222"/>
          <w:sz w:val="24"/>
          <w:szCs w:val="24"/>
          <w:u w:val="single"/>
          <w:lang w:eastAsia="el-GR"/>
        </w:rPr>
        <w:t>ΘΑ ΟΛΟΚΛΗΡΩΣΕΙ ΤΗΝ ΠΛΗΡΗ</w:t>
      </w:r>
      <w:r w:rsidRPr="00225F00">
        <w:rPr>
          <w:rFonts w:ascii="Arial" w:eastAsia="Times New Roman" w:hAnsi="Arial" w:cs="Arial"/>
          <w:b/>
          <w:color w:val="222222"/>
          <w:sz w:val="24"/>
          <w:szCs w:val="24"/>
          <w:u w:val="single"/>
          <w:lang w:eastAsia="el-GR"/>
        </w:rPr>
        <w:t xml:space="preserve"> ΑΠΟΔΟΣΗ ΕΥΘΥΝΩΝ ΣΥΜΦΩΝΑ ΚΑΙ ΜΕ ΤΟ ΠΟΡΙΣΜΑ ΤΟΥ ΕΟΔΑΣΑΑΜ</w:t>
      </w:r>
      <w:r>
        <w:rPr>
          <w:rFonts w:ascii="Arial" w:eastAsia="Times New Roman" w:hAnsi="Arial" w:cs="Arial"/>
          <w:color w:val="222222"/>
          <w:sz w:val="24"/>
          <w:szCs w:val="24"/>
          <w:lang w:eastAsia="el-GR"/>
        </w:rPr>
        <w:t xml:space="preserve"> και επίσης, να διδάσκονται οι βάσει της εγγενούς ανισότητας των μερών δικαιικές/αντισυνταγματικές εκτροπές υπεύθυνες για τα ατυχήματα λαού και πατρίδας,  στα πλαίσια της εκπαίδευσης και στην ΕΣΔΙ-</w:t>
      </w:r>
      <w:r>
        <w:rPr>
          <w:rFonts w:ascii="Arial" w:eastAsia="Times New Roman" w:hAnsi="Arial" w:cs="Arial"/>
          <w:color w:val="222222"/>
          <w:sz w:val="24"/>
          <w:szCs w:val="24"/>
          <w:lang w:eastAsia="el-GR"/>
        </w:rPr>
        <w:lastRenderedPageBreak/>
        <w:t>ΕΘΝΙΚΗ ΣΧΟΛΗ ΔΙΚΑΣΤΩΝ και στην Εθνική Σχολή Δημόσιας Διοίκησης, ακόμα και στα Γυμνάσια-Λύκεια.</w:t>
      </w:r>
    </w:p>
    <w:p w14:paraId="479B771D" w14:textId="77777777" w:rsidR="000864F9" w:rsidRPr="000206BF" w:rsidRDefault="000864F9" w:rsidP="000206BF">
      <w:pPr>
        <w:shd w:val="clear" w:color="auto" w:fill="FFFFFF"/>
        <w:rPr>
          <w:rFonts w:ascii="Arial" w:eastAsia="Times New Roman" w:hAnsi="Arial" w:cs="Arial"/>
          <w:b/>
          <w:color w:val="222222"/>
          <w:sz w:val="24"/>
          <w:szCs w:val="24"/>
          <w:u w:val="single"/>
          <w:lang w:eastAsia="el-GR"/>
        </w:rPr>
      </w:pPr>
      <w:r>
        <w:rPr>
          <w:rFonts w:ascii="Arial" w:eastAsia="Times New Roman" w:hAnsi="Arial" w:cs="Arial"/>
          <w:color w:val="222222"/>
          <w:sz w:val="24"/>
          <w:szCs w:val="24"/>
          <w:lang w:eastAsia="el-GR"/>
        </w:rPr>
        <w:t xml:space="preserve">Αυτές οι αιτίες οδηγούν σε </w:t>
      </w:r>
      <w:r w:rsidR="00BD00B9" w:rsidRPr="00BD00B9">
        <w:rPr>
          <w:rFonts w:ascii="Arial" w:eastAsia="Times New Roman" w:hAnsi="Arial" w:cs="Arial"/>
          <w:b/>
          <w:color w:val="222222"/>
          <w:sz w:val="24"/>
          <w:szCs w:val="24"/>
          <w:u w:val="single"/>
          <w:lang w:eastAsia="el-GR"/>
        </w:rPr>
        <w:t>ποινικά ελεγκτέες</w:t>
      </w:r>
      <w:r w:rsidR="00BD00B9" w:rsidRPr="00BD00B9">
        <w:rPr>
          <w:rFonts w:ascii="Arial" w:eastAsia="Times New Roman" w:hAnsi="Arial" w:cs="Arial"/>
          <w:color w:val="222222"/>
          <w:sz w:val="24"/>
          <w:szCs w:val="24"/>
          <w:u w:val="single"/>
          <w:lang w:eastAsia="el-GR"/>
        </w:rPr>
        <w:t xml:space="preserve"> </w:t>
      </w:r>
      <w:r w:rsidRPr="00BD00B9">
        <w:rPr>
          <w:rFonts w:ascii="Arial" w:eastAsia="Times New Roman" w:hAnsi="Arial" w:cs="Arial"/>
          <w:b/>
          <w:color w:val="222222"/>
          <w:sz w:val="24"/>
          <w:szCs w:val="24"/>
          <w:u w:val="single"/>
          <w:lang w:eastAsia="el-GR"/>
        </w:rPr>
        <w:t>υπαιτιότητες υπουργών Μεταφορών και Εργασίας - πρωθυπουργών - τρόϊκας - κλπ</w:t>
      </w:r>
      <w:r>
        <w:rPr>
          <w:rFonts w:ascii="Arial" w:eastAsia="Times New Roman" w:hAnsi="Arial" w:cs="Arial"/>
          <w:color w:val="222222"/>
          <w:sz w:val="24"/>
          <w:szCs w:val="24"/>
          <w:lang w:eastAsia="el-GR"/>
        </w:rPr>
        <w:t xml:space="preserve"> από το 2010 ως σήμερα που άκριτα συνεφώνησαν και συν-επέβαλαν τα μνημόνια δίχως την παραμικρή αίσθηση-ανησυχία (παρά την επιστημονική αντίθεση και την τεράστια λαϊκή εξέγερση που προειδοποιούσαν για τις συνέπειες - ανασφάλειες και την άγρια καταστολή της). Παραβιάζεται πολλαπλά ο κατακτημένος νομικός πολιτισμός και διογκώνεται</w:t>
      </w:r>
      <w:r w:rsidR="009A0531">
        <w:rPr>
          <w:rFonts w:ascii="Arial" w:eastAsia="Times New Roman" w:hAnsi="Arial" w:cs="Arial"/>
          <w:color w:val="222222"/>
          <w:sz w:val="24"/>
          <w:szCs w:val="24"/>
          <w:lang w:eastAsia="el-GR"/>
        </w:rPr>
        <w:t xml:space="preserve"> ΚΑΘΗΜΕΡΙΝΑ(=ΔΙΑΡΚΕΣ ΑΥΤΟΦΩΡΟ ΑΔΙΚΗΜΑ)</w:t>
      </w:r>
      <w:r>
        <w:rPr>
          <w:rFonts w:ascii="Arial" w:eastAsia="Times New Roman" w:hAnsi="Arial" w:cs="Arial"/>
          <w:color w:val="222222"/>
          <w:sz w:val="24"/>
          <w:szCs w:val="24"/>
          <w:lang w:eastAsia="el-GR"/>
        </w:rPr>
        <w:t xml:space="preserve"> έτι περαιτέρω η </w:t>
      </w:r>
      <w:r>
        <w:rPr>
          <w:rFonts w:ascii="Arial" w:eastAsia="Times New Roman" w:hAnsi="Arial" w:cs="Arial"/>
          <w:color w:val="222222"/>
          <w:sz w:val="24"/>
          <w:szCs w:val="24"/>
          <w:u w:val="single"/>
          <w:lang w:eastAsia="el-GR"/>
        </w:rPr>
        <w:t>κατάσταση ανάγκης</w:t>
      </w:r>
      <w:r>
        <w:rPr>
          <w:rFonts w:ascii="Arial" w:eastAsia="Times New Roman" w:hAnsi="Arial" w:cs="Arial"/>
          <w:color w:val="222222"/>
          <w:sz w:val="24"/>
          <w:szCs w:val="24"/>
          <w:lang w:eastAsia="el-GR"/>
        </w:rPr>
        <w:t xml:space="preserve"> που βιώνει </w:t>
      </w:r>
      <w:r w:rsidR="009A0531">
        <w:rPr>
          <w:rFonts w:ascii="Arial" w:eastAsia="Times New Roman" w:hAnsi="Arial" w:cs="Arial"/>
          <w:color w:val="222222"/>
          <w:sz w:val="24"/>
          <w:szCs w:val="24"/>
          <w:lang w:eastAsia="el-GR"/>
        </w:rPr>
        <w:t xml:space="preserve">με τα Τέμπη και άλλα «καθ’ οδόν» ατυχήματα λαού και πατρίδας, </w:t>
      </w:r>
      <w:r>
        <w:rPr>
          <w:rFonts w:ascii="Arial" w:eastAsia="Times New Roman" w:hAnsi="Arial" w:cs="Arial"/>
          <w:color w:val="222222"/>
          <w:sz w:val="24"/>
          <w:szCs w:val="24"/>
          <w:lang w:eastAsia="el-GR"/>
        </w:rPr>
        <w:t>η Ελλάδα, όπως εξηγούμε κατ’ επανάληψη στην «ΤΡΙΛΟΓΙΑ ΤΩΝ ΤΕΜΠΩΝ».</w:t>
      </w:r>
      <w:r>
        <w:rPr>
          <w:rFonts w:ascii="Arial" w:eastAsia="Times New Roman" w:hAnsi="Arial" w:cs="Arial"/>
          <w:color w:val="222222"/>
          <w:sz w:val="24"/>
          <w:szCs w:val="24"/>
          <w:shd w:val="clear" w:color="auto" w:fill="FFFFFF"/>
          <w:lang w:eastAsia="el-GR"/>
        </w:rPr>
        <w:t xml:space="preserve"> </w:t>
      </w:r>
    </w:p>
    <w:p w14:paraId="32357551" w14:textId="5E04FFC1" w:rsidR="000864F9" w:rsidRDefault="001A7FE6" w:rsidP="000864F9">
      <w:pPr>
        <w:spacing w:after="0" w:line="240" w:lineRule="auto"/>
        <w:jc w:val="both"/>
        <w:rPr>
          <w:rFonts w:ascii="Arial" w:eastAsia="Times New Roman" w:hAnsi="Arial" w:cs="Arial"/>
          <w:sz w:val="24"/>
          <w:szCs w:val="24"/>
          <w:lang w:eastAsia="el-GR"/>
        </w:rPr>
      </w:pPr>
      <w:r>
        <w:rPr>
          <w:rFonts w:ascii="Arial" w:eastAsia="Times New Roman" w:hAnsi="Arial" w:cs="Arial"/>
          <w:color w:val="222222"/>
          <w:sz w:val="24"/>
          <w:szCs w:val="24"/>
          <w:shd w:val="clear" w:color="auto" w:fill="FFFFFF"/>
          <w:lang w:eastAsia="el-GR"/>
        </w:rPr>
        <w:t>Η προαναφερόμενη στην παράγραφο</w:t>
      </w:r>
      <w:r w:rsidR="000864F9">
        <w:rPr>
          <w:rFonts w:ascii="Arial" w:eastAsia="Times New Roman" w:hAnsi="Arial" w:cs="Arial"/>
          <w:color w:val="222222"/>
          <w:sz w:val="24"/>
          <w:szCs w:val="24"/>
          <w:shd w:val="clear" w:color="auto" w:fill="FFFFFF"/>
          <w:lang w:eastAsia="el-GR"/>
        </w:rPr>
        <w:t xml:space="preserve"> (α) εγγενής ανισότητα των μερών σε εθνικό - Ελληνικό επίπεδο και μάλιστα με αναβίβαση - «αν</w:t>
      </w:r>
      <w:r>
        <w:rPr>
          <w:rFonts w:ascii="Arial" w:eastAsia="Times New Roman" w:hAnsi="Arial" w:cs="Arial"/>
          <w:color w:val="222222"/>
          <w:sz w:val="24"/>
          <w:szCs w:val="24"/>
          <w:shd w:val="clear" w:color="auto" w:fill="FFFFFF"/>
          <w:lang w:eastAsia="el-GR"/>
        </w:rPr>
        <w:t>αβάθμισή» της με τα μνημόνια όπως αναφέρουμε στην παράγραφο</w:t>
      </w:r>
      <w:r w:rsidR="000864F9">
        <w:rPr>
          <w:rFonts w:ascii="Arial" w:eastAsia="Times New Roman" w:hAnsi="Arial" w:cs="Arial"/>
          <w:color w:val="222222"/>
          <w:sz w:val="24"/>
          <w:szCs w:val="24"/>
          <w:shd w:val="clear" w:color="auto" w:fill="FFFFFF"/>
          <w:lang w:eastAsia="el-GR"/>
        </w:rPr>
        <w:t xml:space="preserve"> (β), σε επίπεδο ανισότητας λαού της Ελλάδας έναντι των υπόλοιπων λαών της Ευρωζώνης, σημαίνει ΑΝΙΣΟΡΡΟΠΗ κοινωνική, οικονομική και πολιτική ΣΥΜΜΕΤΟΧΗ στην Ευρωπαϊκή Ένωση (ο λαός της Ελλάδας κατέστη βίαια παρίας των λοιπών λαών της ΕΕ) και λειψό ως ανύπαρκτο κοινωνικό έλεγχο</w:t>
      </w:r>
      <w:r w:rsidR="00BD3392" w:rsidRPr="00BD3392">
        <w:rPr>
          <w:rFonts w:ascii="Arial" w:eastAsia="Times New Roman" w:hAnsi="Arial" w:cs="Arial"/>
          <w:color w:val="C00000"/>
          <w:sz w:val="24"/>
          <w:szCs w:val="24"/>
          <w:vertAlign w:val="superscript"/>
          <w:lang w:eastAsia="el-GR"/>
        </w:rPr>
        <w:t>(</w:t>
      </w:r>
      <w:r w:rsidR="00BD3392" w:rsidRPr="00BD3392">
        <w:rPr>
          <w:rFonts w:ascii="Arial" w:eastAsia="Times New Roman" w:hAnsi="Arial" w:cs="Arial"/>
          <w:color w:val="C00000"/>
          <w:sz w:val="24"/>
          <w:szCs w:val="24"/>
          <w:vertAlign w:val="superscript"/>
          <w:lang w:eastAsia="el-GR"/>
        </w:rPr>
        <w:t>3</w:t>
      </w:r>
      <w:r w:rsidR="00BD3392" w:rsidRPr="00BD3392">
        <w:rPr>
          <w:rFonts w:ascii="Arial" w:eastAsia="Times New Roman" w:hAnsi="Arial" w:cs="Arial"/>
          <w:color w:val="C00000"/>
          <w:sz w:val="24"/>
          <w:szCs w:val="24"/>
          <w:vertAlign w:val="superscript"/>
          <w:lang w:eastAsia="el-GR"/>
        </w:rPr>
        <w:t>)</w:t>
      </w:r>
      <w:r w:rsidR="000864F9">
        <w:rPr>
          <w:rFonts w:ascii="Arial" w:eastAsia="Times New Roman" w:hAnsi="Arial" w:cs="Arial"/>
          <w:color w:val="222222"/>
          <w:sz w:val="24"/>
          <w:szCs w:val="24"/>
          <w:shd w:val="clear" w:color="auto" w:fill="FFFFFF"/>
          <w:lang w:eastAsia="el-GR"/>
        </w:rPr>
        <w:t xml:space="preserve"> τόσο σε Ελλάδα όσο και σε Ευρώπη. </w:t>
      </w:r>
    </w:p>
    <w:p w14:paraId="47E27FD7" w14:textId="77777777" w:rsidR="000864F9" w:rsidRDefault="000864F9" w:rsidP="000864F9">
      <w:pPr>
        <w:shd w:val="clear" w:color="auto" w:fill="FFFFFF"/>
        <w:spacing w:after="0" w:line="240" w:lineRule="auto"/>
        <w:jc w:val="both"/>
        <w:rPr>
          <w:rFonts w:ascii="Arial" w:eastAsia="Times New Roman" w:hAnsi="Arial" w:cs="Arial"/>
          <w:color w:val="222222"/>
          <w:sz w:val="24"/>
          <w:szCs w:val="24"/>
          <w:lang w:eastAsia="el-GR"/>
        </w:rPr>
      </w:pPr>
    </w:p>
    <w:p w14:paraId="574F25A8" w14:textId="581A3C1B" w:rsidR="000864F9" w:rsidRDefault="000864F9" w:rsidP="000864F9">
      <w:pPr>
        <w:shd w:val="clear" w:color="auto" w:fill="FFFFFF"/>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Όπως δε καταδεικνύεται "από το Μάτι ως τα Τέμπη" (</w:t>
      </w:r>
      <w:hyperlink r:id="rId10" w:tgtFrame="_blank" w:history="1">
        <w:r>
          <w:rPr>
            <w:rStyle w:val="Hyperlink"/>
            <w:rFonts w:ascii="Arial" w:eastAsia="Times New Roman" w:hAnsi="Arial" w:cs="Arial"/>
            <w:color w:val="1155CC"/>
            <w:sz w:val="24"/>
            <w:szCs w:val="24"/>
            <w:lang w:eastAsia="el-GR"/>
          </w:rPr>
          <w:t>https://greek-market-research.com/article/ofeilomeni-syneisfora-sto-mnimosyno-ton-thymaton-ton-tempon-mazi-kai-ayton-sto-mati/</w:t>
        </w:r>
      </w:hyperlink>
      <w:r>
        <w:rPr>
          <w:rFonts w:ascii="Arial" w:eastAsia="Times New Roman" w:hAnsi="Arial" w:cs="Arial"/>
          <w:color w:val="222222"/>
          <w:sz w:val="24"/>
          <w:szCs w:val="24"/>
          <w:lang w:eastAsia="el-GR"/>
        </w:rPr>
        <w:t xml:space="preserve">) αυτή η ανισόρροπη ως ανύπαρκτη "συμμετοχή", είναι </w:t>
      </w:r>
      <w:proofErr w:type="spellStart"/>
      <w:r>
        <w:rPr>
          <w:rFonts w:ascii="Arial" w:eastAsia="Times New Roman" w:hAnsi="Arial" w:cs="Arial"/>
          <w:color w:val="222222"/>
          <w:sz w:val="24"/>
          <w:szCs w:val="24"/>
          <w:lang w:eastAsia="el-GR"/>
        </w:rPr>
        <w:t>αναντίστοιχη</w:t>
      </w:r>
      <w:proofErr w:type="spellEnd"/>
      <w:r>
        <w:rPr>
          <w:rFonts w:ascii="Arial" w:eastAsia="Times New Roman" w:hAnsi="Arial" w:cs="Arial"/>
          <w:color w:val="222222"/>
          <w:sz w:val="24"/>
          <w:szCs w:val="24"/>
          <w:lang w:eastAsia="el-GR"/>
        </w:rPr>
        <w:t xml:space="preserve"> και ανασφαλής ως προς το </w:t>
      </w:r>
      <w:proofErr w:type="spellStart"/>
      <w:r>
        <w:rPr>
          <w:rFonts w:ascii="Arial" w:eastAsia="Times New Roman" w:hAnsi="Arial" w:cs="Arial"/>
          <w:color w:val="222222"/>
          <w:sz w:val="24"/>
          <w:szCs w:val="24"/>
          <w:lang w:eastAsia="el-GR"/>
        </w:rPr>
        <w:t>Δικαιικό</w:t>
      </w:r>
      <w:proofErr w:type="spellEnd"/>
      <w:r>
        <w:rPr>
          <w:rFonts w:ascii="Arial" w:eastAsia="Times New Roman" w:hAnsi="Arial" w:cs="Arial"/>
          <w:color w:val="222222"/>
          <w:sz w:val="24"/>
          <w:szCs w:val="24"/>
          <w:lang w:eastAsia="el-GR"/>
        </w:rPr>
        <w:t xml:space="preserve"> Ευρωπαϊκό Κεκτημένο, ως προς τις ανάγκες της κοινωνίας και της φύσης</w:t>
      </w:r>
      <w:r w:rsidR="00BD3392" w:rsidRPr="00BD3392">
        <w:rPr>
          <w:rFonts w:ascii="Arial" w:eastAsia="Times New Roman" w:hAnsi="Arial" w:cs="Arial"/>
          <w:color w:val="C00000"/>
          <w:sz w:val="24"/>
          <w:szCs w:val="24"/>
          <w:vertAlign w:val="superscript"/>
          <w:lang w:eastAsia="el-GR"/>
        </w:rPr>
        <w:t>(</w:t>
      </w:r>
      <w:r w:rsidR="00BD3392" w:rsidRPr="00BD3392">
        <w:rPr>
          <w:rFonts w:ascii="Arial" w:eastAsia="Times New Roman" w:hAnsi="Arial" w:cs="Arial"/>
          <w:color w:val="C00000"/>
          <w:sz w:val="24"/>
          <w:szCs w:val="24"/>
          <w:vertAlign w:val="superscript"/>
          <w:lang w:eastAsia="el-GR"/>
        </w:rPr>
        <w:t>3</w:t>
      </w:r>
      <w:r w:rsidR="00BD3392" w:rsidRPr="00BD3392">
        <w:rPr>
          <w:rFonts w:ascii="Arial" w:eastAsia="Times New Roman" w:hAnsi="Arial" w:cs="Arial"/>
          <w:color w:val="C00000"/>
          <w:sz w:val="24"/>
          <w:szCs w:val="24"/>
          <w:vertAlign w:val="superscript"/>
          <w:lang w:eastAsia="el-GR"/>
        </w:rPr>
        <w:t>)</w:t>
      </w:r>
      <w:r>
        <w:rPr>
          <w:rFonts w:ascii="Arial" w:eastAsia="Times New Roman" w:hAnsi="Arial" w:cs="Arial"/>
          <w:color w:val="222222"/>
          <w:sz w:val="24"/>
          <w:szCs w:val="24"/>
          <w:lang w:eastAsia="el-GR"/>
        </w:rPr>
        <w:t>.</w:t>
      </w:r>
    </w:p>
    <w:p w14:paraId="126493F9" w14:textId="77777777" w:rsidR="000864F9" w:rsidRDefault="000864F9" w:rsidP="000864F9">
      <w:pPr>
        <w:shd w:val="clear" w:color="auto" w:fill="FFFFFF"/>
        <w:spacing w:before="100" w:beforeAutospacing="1" w:after="100" w:afterAutospacing="1" w:line="240" w:lineRule="auto"/>
        <w:jc w:val="both"/>
        <w:rPr>
          <w:rFonts w:ascii="Arial" w:eastAsia="Times New Roman" w:hAnsi="Arial" w:cs="Arial"/>
          <w:color w:val="222222"/>
          <w:sz w:val="24"/>
          <w:szCs w:val="24"/>
          <w:lang w:eastAsia="el-GR"/>
        </w:rPr>
      </w:pPr>
      <w:r w:rsidRPr="003C7080">
        <w:rPr>
          <w:rFonts w:ascii="Arial" w:eastAsia="Times New Roman" w:hAnsi="Arial" w:cs="Arial"/>
          <w:color w:val="222222"/>
          <w:sz w:val="24"/>
          <w:szCs w:val="24"/>
          <w:lang w:eastAsia="el-GR"/>
        </w:rPr>
        <w:t>Λαμβάνοντας επισταμένως υπ' όψιν αυτό το κεκτημένο </w:t>
      </w:r>
      <w:hyperlink r:id="rId11" w:tgtFrame="_blank" w:history="1">
        <w:r w:rsidRPr="003C7080">
          <w:rPr>
            <w:rStyle w:val="Hyperlink"/>
            <w:rFonts w:ascii="Arial" w:eastAsia="Times New Roman" w:hAnsi="Arial" w:cs="Arial"/>
            <w:color w:val="1155CC"/>
            <w:sz w:val="24"/>
            <w:szCs w:val="24"/>
            <w:lang w:eastAsia="el-GR"/>
          </w:rPr>
          <w:t>https://eur-lex.europa.eu/legal-content/EN/TXT/?uri=legissum:community_law</w:t>
        </w:r>
      </w:hyperlink>
      <w:r>
        <w:rPr>
          <w:rFonts w:ascii="Arial" w:eastAsia="Times New Roman" w:hAnsi="Arial" w:cs="Arial"/>
          <w:color w:val="222222"/>
          <w:sz w:val="24"/>
          <w:szCs w:val="24"/>
          <w:lang w:eastAsia="el-GR"/>
        </w:rPr>
        <w:t> - </w:t>
      </w:r>
      <w:hyperlink r:id="rId12" w:tgtFrame="_blank" w:history="1">
        <w:r>
          <w:rPr>
            <w:rStyle w:val="Hyperlink"/>
            <w:rFonts w:ascii="Arial" w:eastAsia="Times New Roman" w:hAnsi="Arial" w:cs="Arial"/>
            <w:color w:val="1155CC"/>
            <w:sz w:val="24"/>
            <w:szCs w:val="24"/>
            <w:lang w:eastAsia="el-GR"/>
          </w:rPr>
          <w:t>http://eur-lex.europa.eu/summary/glossary/community_law_application.html</w:t>
        </w:r>
      </w:hyperlink>
      <w:r>
        <w:rPr>
          <w:rFonts w:ascii="Arial" w:eastAsia="Times New Roman" w:hAnsi="Arial" w:cs="Arial"/>
          <w:color w:val="222222"/>
          <w:sz w:val="24"/>
          <w:szCs w:val="24"/>
          <w:lang w:eastAsia="el-GR"/>
        </w:rPr>
        <w:t>  οφείλουμε να πράξουμε.</w:t>
      </w:r>
    </w:p>
    <w:p w14:paraId="378D6730" w14:textId="77777777" w:rsidR="000D7EAA" w:rsidRDefault="000864F9" w:rsidP="000864F9">
      <w:pPr>
        <w:shd w:val="clear" w:color="auto" w:fill="FFFFFF"/>
        <w:spacing w:before="100" w:beforeAutospacing="1" w:after="100" w:afterAutospacing="1" w:line="240" w:lineRule="auto"/>
        <w:jc w:val="both"/>
        <w:rPr>
          <w:rFonts w:ascii="Arial" w:eastAsia="Times New Roman" w:hAnsi="Arial" w:cs="Arial"/>
          <w:color w:val="0000FF"/>
          <w:sz w:val="24"/>
          <w:szCs w:val="24"/>
          <w:u w:val="single"/>
          <w:lang w:eastAsia="el-GR"/>
        </w:rPr>
      </w:pPr>
      <w:r>
        <w:rPr>
          <w:rFonts w:ascii="Arial" w:eastAsia="Times New Roman" w:hAnsi="Arial" w:cs="Arial"/>
          <w:color w:val="222222"/>
          <w:sz w:val="24"/>
          <w:szCs w:val="24"/>
          <w:lang w:eastAsia="el-GR"/>
        </w:rPr>
        <w:t xml:space="preserve">Όμως το ευρωπαϊκό κεκτημένο στην ευρύτερη οικονομικοπολιτική εκδοχή των κοινών δικαιωμάτων και </w:t>
      </w:r>
      <w:r w:rsidRPr="003C7080">
        <w:rPr>
          <w:rFonts w:ascii="Arial" w:eastAsia="Times New Roman" w:hAnsi="Arial" w:cs="Arial"/>
          <w:color w:val="222222"/>
          <w:sz w:val="24"/>
          <w:szCs w:val="24"/>
          <w:lang w:eastAsia="el-GR"/>
        </w:rPr>
        <w:t>υποχρεώσεων</w:t>
      </w:r>
      <w:r>
        <w:rPr>
          <w:rFonts w:ascii="Arial" w:eastAsia="Times New Roman" w:hAnsi="Arial" w:cs="Arial"/>
          <w:color w:val="222222"/>
          <w:sz w:val="24"/>
          <w:szCs w:val="24"/>
          <w:lang w:eastAsia="el-GR"/>
        </w:rPr>
        <w:t xml:space="preserve"> που συνιστούν το σύνολο της νομοθεσίας της ΕΕ, εμπεριέχει συστημικές ανασφάλειες (βάσει των οποίων η οικονομία της Ελλάδας, είναι γν</w:t>
      </w:r>
      <w:r w:rsidR="00A35177">
        <w:rPr>
          <w:rFonts w:ascii="Arial" w:eastAsia="Times New Roman" w:hAnsi="Arial" w:cs="Arial"/>
          <w:color w:val="222222"/>
          <w:sz w:val="24"/>
          <w:szCs w:val="24"/>
          <w:lang w:eastAsia="el-GR"/>
        </w:rPr>
        <w:t>ωστό πως δεν θα έ</w:t>
      </w:r>
      <w:r>
        <w:rPr>
          <w:rFonts w:ascii="Arial" w:eastAsia="Times New Roman" w:hAnsi="Arial" w:cs="Arial"/>
          <w:color w:val="222222"/>
          <w:sz w:val="24"/>
          <w:szCs w:val="24"/>
          <w:lang w:eastAsia="el-GR"/>
        </w:rPr>
        <w:t>πρεπε να ενταχθεί σε τέτοιο πλαίσιο)  ενδεικτικά </w:t>
      </w:r>
      <w:hyperlink r:id="rId13" w:anchor="more-21877" w:tgtFrame="_blank" w:history="1">
        <w:r>
          <w:rPr>
            <w:rStyle w:val="Hyperlink"/>
            <w:rFonts w:ascii="Arial" w:eastAsia="Times New Roman" w:hAnsi="Arial" w:cs="Arial"/>
            <w:color w:val="1155CC"/>
            <w:sz w:val="24"/>
            <w:szCs w:val="24"/>
            <w:lang w:eastAsia="el-GR"/>
          </w:rPr>
          <w:t>https://greek-market-research.com/article/i-architektoniki-tis-lisavonas-kai-oi-eyroekloges/#more-21877</w:t>
        </w:r>
      </w:hyperlink>
      <w:r>
        <w:rPr>
          <w:rFonts w:ascii="Arial" w:eastAsia="Times New Roman" w:hAnsi="Arial" w:cs="Arial"/>
          <w:color w:val="222222"/>
          <w:sz w:val="24"/>
          <w:szCs w:val="24"/>
          <w:lang w:eastAsia="el-GR"/>
        </w:rPr>
        <w:t>,</w:t>
      </w:r>
      <w:r w:rsidR="003C7080" w:rsidRPr="003C7080">
        <w:t xml:space="preserve"> </w:t>
      </w:r>
      <w:hyperlink r:id="rId14" w:history="1">
        <w:r w:rsidR="005C19DC">
          <w:rPr>
            <w:rStyle w:val="Hyperlink"/>
            <w:rFonts w:ascii="Arial" w:eastAsia="Times New Roman" w:hAnsi="Arial" w:cs="Arial"/>
            <w:sz w:val="24"/>
            <w:szCs w:val="24"/>
            <w:lang w:eastAsia="el-GR"/>
          </w:rPr>
          <w:t>https://greek-market-research.com/article/to-paranomo-chreos-kai-i-exosymvatiki-e/</w:t>
        </w:r>
      </w:hyperlink>
      <w:r w:rsidR="005C19DC">
        <w:rPr>
          <w:rFonts w:ascii="Arial" w:eastAsia="Times New Roman" w:hAnsi="Arial" w:cs="Arial"/>
          <w:color w:val="222222"/>
          <w:sz w:val="24"/>
          <w:szCs w:val="24"/>
          <w:lang w:eastAsia="el-GR"/>
        </w:rPr>
        <w:t>,</w:t>
      </w:r>
      <w:r w:rsidR="005C19DC">
        <w:t xml:space="preserve">  </w:t>
      </w:r>
      <w:hyperlink r:id="rId15" w:anchor="more-16300" w:history="1">
        <w:r w:rsidR="005C19DC">
          <w:rPr>
            <w:rStyle w:val="Hyperlink"/>
            <w:rFonts w:ascii="Arial" w:eastAsia="Times New Roman" w:hAnsi="Arial" w:cs="Arial"/>
            <w:sz w:val="24"/>
            <w:szCs w:val="24"/>
            <w:lang w:eastAsia="el-GR"/>
          </w:rPr>
          <w:t>https://greek-market-research.com/article/16300/#more-16300</w:t>
        </w:r>
      </w:hyperlink>
      <w:r w:rsidR="005C19DC">
        <w:rPr>
          <w:rFonts w:ascii="Arial" w:eastAsia="Times New Roman" w:hAnsi="Arial" w:cs="Arial"/>
          <w:color w:val="222222"/>
          <w:sz w:val="24"/>
          <w:szCs w:val="24"/>
          <w:lang w:eastAsia="el-GR"/>
        </w:rPr>
        <w:t>, οι οποίες χρήζουν ελέγχου, όπως και διόρθωσης, όμως ο ελληνικός λαός δεν φταίει γι’ αυτό όπως έδειξε και το δημοψήφισμα του 2015 με το 61,3% ΟΧΙ (που οι κκ Α.Τσίπρας</w:t>
      </w:r>
      <w:r w:rsidR="005C19DC" w:rsidRPr="005C19DC">
        <w:rPr>
          <w:rFonts w:ascii="Arial" w:eastAsia="Times New Roman" w:hAnsi="Arial" w:cs="Arial"/>
          <w:color w:val="222222"/>
          <w:sz w:val="24"/>
          <w:szCs w:val="24"/>
          <w:lang w:eastAsia="el-GR"/>
        </w:rPr>
        <w:t xml:space="preserve"> </w:t>
      </w:r>
      <w:r w:rsidR="005C19DC">
        <w:rPr>
          <w:rFonts w:ascii="Arial" w:eastAsia="Times New Roman" w:hAnsi="Arial" w:cs="Arial"/>
          <w:color w:val="222222"/>
          <w:sz w:val="24"/>
          <w:szCs w:val="24"/>
          <w:lang w:eastAsia="el-GR"/>
        </w:rPr>
        <w:t xml:space="preserve">- </w:t>
      </w:r>
      <w:hyperlink r:id="rId16" w:tgtFrame="_blank" w:history="1">
        <w:r w:rsidR="005C19DC">
          <w:rPr>
            <w:rStyle w:val="Hyperlink"/>
            <w:rFonts w:ascii="Arial" w:hAnsi="Arial" w:cs="Arial"/>
            <w:color w:val="1155CC"/>
            <w:shd w:val="clear" w:color="auto" w:fill="FFFFFF"/>
          </w:rPr>
          <w:t>https://greek-market-research.com/article/katalysame-to-syntagma-gia-na-to-sosoyme/</w:t>
        </w:r>
      </w:hyperlink>
      <w:r w:rsidR="005C19DC">
        <w:rPr>
          <w:rFonts w:ascii="Arial" w:eastAsia="Times New Roman" w:hAnsi="Arial" w:cs="Arial"/>
          <w:color w:val="222222"/>
          <w:sz w:val="24"/>
          <w:szCs w:val="24"/>
          <w:lang w:eastAsia="el-GR"/>
        </w:rPr>
        <w:t xml:space="preserve"> /Π.Παυλόπουλος</w:t>
      </w:r>
      <w:r w:rsidR="00B12552">
        <w:rPr>
          <w:rFonts w:ascii="Arial" w:eastAsia="Times New Roman" w:hAnsi="Arial" w:cs="Arial"/>
          <w:color w:val="222222"/>
          <w:sz w:val="24"/>
          <w:szCs w:val="24"/>
          <w:lang w:eastAsia="el-GR"/>
        </w:rPr>
        <w:t>/</w:t>
      </w:r>
      <w:hyperlink r:id="rId17" w:tgtFrame="_blank" w:history="1">
        <w:r w:rsidR="00B12552">
          <w:rPr>
            <w:rStyle w:val="Hyperlink"/>
            <w:rFonts w:ascii="Arial" w:hAnsi="Arial" w:cs="Arial"/>
            <w:color w:val="1155CC"/>
            <w:shd w:val="clear" w:color="auto" w:fill="FFFFFF"/>
          </w:rPr>
          <w:t>https://www.kathimerini.gr/politics/1064958/o-rolos-toy-prokopi-paylopoyloy-sto-dimopsifisma-toy-2015/</w:t>
        </w:r>
      </w:hyperlink>
      <w:r w:rsidR="005C19DC">
        <w:rPr>
          <w:rFonts w:ascii="Arial" w:eastAsia="Times New Roman" w:hAnsi="Arial" w:cs="Arial"/>
          <w:color w:val="222222"/>
          <w:sz w:val="24"/>
          <w:szCs w:val="24"/>
          <w:lang w:eastAsia="el-GR"/>
        </w:rPr>
        <w:t>, κλπ, βάφτισαν ΝΑΙ).</w:t>
      </w:r>
    </w:p>
    <w:p w14:paraId="46BC6AF6" w14:textId="77777777" w:rsidR="000864F9" w:rsidRPr="000D7EAA" w:rsidRDefault="000864F9" w:rsidP="000864F9">
      <w:pPr>
        <w:shd w:val="clear" w:color="auto" w:fill="FFFFFF"/>
        <w:spacing w:before="100" w:beforeAutospacing="1" w:after="100" w:afterAutospacing="1" w:line="240" w:lineRule="auto"/>
        <w:jc w:val="both"/>
        <w:rPr>
          <w:rFonts w:ascii="Arial" w:eastAsia="Times New Roman" w:hAnsi="Arial" w:cs="Arial"/>
          <w:color w:val="0000FF"/>
          <w:sz w:val="24"/>
          <w:szCs w:val="24"/>
          <w:u w:val="single"/>
          <w:lang w:eastAsia="el-GR"/>
        </w:rPr>
      </w:pPr>
      <w:r>
        <w:rPr>
          <w:rFonts w:ascii="Arial" w:eastAsia="Times New Roman" w:hAnsi="Arial" w:cs="Arial"/>
          <w:b/>
          <w:color w:val="222222"/>
          <w:sz w:val="24"/>
          <w:szCs w:val="24"/>
          <w:u w:val="single"/>
          <w:lang w:eastAsia="el-GR"/>
        </w:rPr>
        <w:lastRenderedPageBreak/>
        <w:t>Επισημαίνουμε τέλος</w:t>
      </w:r>
      <w:r>
        <w:rPr>
          <w:rFonts w:ascii="Arial" w:eastAsia="Times New Roman" w:hAnsi="Arial" w:cs="Arial"/>
          <w:color w:val="222222"/>
          <w:sz w:val="24"/>
          <w:szCs w:val="24"/>
          <w:lang w:eastAsia="el-GR"/>
        </w:rPr>
        <w:t>, πως με βάση τον κατακτημένο νομικό πολιτισμό και την αντ</w:t>
      </w:r>
      <w:r w:rsidR="007673FB">
        <w:rPr>
          <w:rFonts w:ascii="Arial" w:eastAsia="Times New Roman" w:hAnsi="Arial" w:cs="Arial"/>
          <w:color w:val="222222"/>
          <w:sz w:val="24"/>
          <w:szCs w:val="24"/>
          <w:lang w:eastAsia="el-GR"/>
        </w:rPr>
        <w:t xml:space="preserve">ικειμενική νομική σκέψη/θεωρία, </w:t>
      </w:r>
      <w:r w:rsidR="00613C22" w:rsidRPr="00613C22">
        <w:rPr>
          <w:rFonts w:ascii="Arial" w:eastAsia="Times New Roman" w:hAnsi="Arial" w:cs="Arial"/>
          <w:color w:val="222222"/>
          <w:sz w:val="24"/>
          <w:szCs w:val="24"/>
          <w:lang w:eastAsia="el-GR"/>
        </w:rPr>
        <w:t>[</w:t>
      </w:r>
      <w:r w:rsidRPr="007673FB">
        <w:rPr>
          <w:rFonts w:ascii="Arial" w:eastAsia="Times New Roman" w:hAnsi="Arial" w:cs="Arial"/>
          <w:b/>
          <w:i/>
          <w:color w:val="222222"/>
          <w:sz w:val="24"/>
          <w:szCs w:val="24"/>
          <w:lang w:eastAsia="el-GR"/>
        </w:rPr>
        <w:t xml:space="preserve">το ποιά δηλαδή είναι αντικειμενικά η θέληση του νομοθέτη, πως δηλαδή, είναι νομικά μη παραδεκτή </w:t>
      </w:r>
      <w:r w:rsidRPr="002C063D">
        <w:rPr>
          <w:rFonts w:ascii="Arial" w:eastAsia="Times New Roman" w:hAnsi="Arial" w:cs="Arial"/>
          <w:b/>
          <w:i/>
          <w:color w:val="222222"/>
          <w:sz w:val="24"/>
          <w:szCs w:val="24"/>
          <w:u w:val="single"/>
          <w:lang w:eastAsia="el-GR"/>
        </w:rPr>
        <w:t>οποιασδήποτε μορφής "νομική ασυλία"</w:t>
      </w:r>
      <w:r w:rsidR="00613C22" w:rsidRPr="00613C22">
        <w:rPr>
          <w:rFonts w:ascii="Arial" w:eastAsia="Times New Roman" w:hAnsi="Arial" w:cs="Arial"/>
          <w:b/>
          <w:i/>
          <w:color w:val="222222"/>
          <w:sz w:val="24"/>
          <w:szCs w:val="24"/>
          <w:u w:val="single"/>
          <w:lang w:eastAsia="el-GR"/>
        </w:rPr>
        <w:t>,</w:t>
      </w:r>
      <w:r w:rsidRPr="002C063D">
        <w:rPr>
          <w:rFonts w:ascii="Arial" w:eastAsia="Times New Roman" w:hAnsi="Arial" w:cs="Arial"/>
          <w:b/>
          <w:i/>
          <w:color w:val="222222"/>
          <w:sz w:val="24"/>
          <w:szCs w:val="24"/>
          <w:u w:val="single"/>
          <w:lang w:eastAsia="el-GR"/>
        </w:rPr>
        <w:t>ή εισαγγελική και κοινοβουλευτική παρερμηνεία του άρθρου 86 του Συντάγματος</w:t>
      </w:r>
      <w:r w:rsidR="008708A2" w:rsidRPr="002C063D">
        <w:rPr>
          <w:rFonts w:ascii="Arial" w:eastAsia="Times New Roman" w:hAnsi="Arial" w:cs="Arial"/>
          <w:b/>
          <w:i/>
          <w:color w:val="222222"/>
          <w:sz w:val="24"/>
          <w:szCs w:val="24"/>
          <w:u w:val="single"/>
          <w:lang w:eastAsia="el-GR"/>
        </w:rPr>
        <w:t>, ή και κακοδικία στην διαδικασία του άρθρου 86Σ στη Βουλή</w:t>
      </w:r>
      <w:r w:rsidRPr="002C063D">
        <w:rPr>
          <w:rFonts w:ascii="Arial" w:eastAsia="Times New Roman" w:hAnsi="Arial" w:cs="Arial"/>
          <w:b/>
          <w:i/>
          <w:color w:val="222222"/>
          <w:sz w:val="24"/>
          <w:szCs w:val="24"/>
          <w:u w:val="single"/>
          <w:lang w:eastAsia="el-GR"/>
        </w:rPr>
        <w:t>, ή κακοδικία της Τακτικής Δικαιοσύνης</w:t>
      </w:r>
      <w:r w:rsidR="008708A2" w:rsidRPr="002C063D">
        <w:rPr>
          <w:rFonts w:ascii="Arial" w:eastAsia="Times New Roman" w:hAnsi="Arial" w:cs="Arial"/>
          <w:b/>
          <w:i/>
          <w:color w:val="222222"/>
          <w:sz w:val="24"/>
          <w:szCs w:val="24"/>
          <w:u w:val="single"/>
          <w:lang w:eastAsia="el-GR"/>
        </w:rPr>
        <w:t>,</w:t>
      </w:r>
      <w:r w:rsidRPr="002C063D">
        <w:rPr>
          <w:rFonts w:ascii="Arial" w:eastAsia="Times New Roman" w:hAnsi="Arial" w:cs="Arial"/>
          <w:b/>
          <w:i/>
          <w:color w:val="222222"/>
          <w:sz w:val="24"/>
          <w:szCs w:val="24"/>
          <w:u w:val="single"/>
          <w:lang w:eastAsia="el-GR"/>
        </w:rPr>
        <w:t xml:space="preserve"> ή κακοδικία του Ειδικού Δικαστηρίου, ή υπέρ των καταγγελλομένων ως υπαιτίων υπουργών Στέρηση Φυσικού Δικαστή</w:t>
      </w:r>
      <w:r w:rsidR="008708A2" w:rsidRPr="002C063D">
        <w:rPr>
          <w:rFonts w:ascii="Arial" w:eastAsia="Times New Roman" w:hAnsi="Arial" w:cs="Arial"/>
          <w:b/>
          <w:i/>
          <w:color w:val="222222"/>
          <w:sz w:val="24"/>
          <w:szCs w:val="24"/>
          <w:u w:val="single"/>
          <w:lang w:eastAsia="el-GR"/>
        </w:rPr>
        <w:t xml:space="preserve"> με πλήρη αγνόηση δικογραφίας κατ’ άρθρο 86Σ που εισέρχεται στη Βουλή</w:t>
      </w:r>
      <w:r w:rsidR="002C063D" w:rsidRPr="002C063D">
        <w:rPr>
          <w:rFonts w:ascii="Arial" w:eastAsia="Times New Roman" w:hAnsi="Arial" w:cs="Arial"/>
          <w:b/>
          <w:i/>
          <w:color w:val="222222"/>
          <w:sz w:val="24"/>
          <w:szCs w:val="24"/>
          <w:lang w:eastAsia="el-GR"/>
        </w:rPr>
        <w:t xml:space="preserve">  (</w:t>
      </w:r>
      <w:r w:rsidR="002C063D">
        <w:rPr>
          <w:rFonts w:ascii="Arial" w:eastAsia="Times New Roman" w:hAnsi="Arial" w:cs="Arial"/>
          <w:b/>
          <w:i/>
          <w:color w:val="222222"/>
          <w:sz w:val="24"/>
          <w:szCs w:val="24"/>
          <w:lang w:eastAsia="el-GR"/>
        </w:rPr>
        <w:t>οι περιπτώσεις της υπογράμμισης συμβαίνουν από διαθέσιμη  εμπειρία-εμπλοκή από το 1998, ιδιαίτερα δε από το 2010 ως σήμερα)</w:t>
      </w:r>
      <w:r w:rsidRPr="007673FB">
        <w:rPr>
          <w:rFonts w:ascii="Arial" w:eastAsia="Times New Roman" w:hAnsi="Arial" w:cs="Arial"/>
          <w:b/>
          <w:i/>
          <w:color w:val="222222"/>
          <w:sz w:val="24"/>
          <w:szCs w:val="24"/>
          <w:lang w:eastAsia="el-GR"/>
        </w:rPr>
        <w:t>, μπορεί</w:t>
      </w:r>
      <w:r w:rsidR="007673FB" w:rsidRPr="007673FB">
        <w:rPr>
          <w:rFonts w:ascii="Arial" w:eastAsia="Times New Roman" w:hAnsi="Arial" w:cs="Arial"/>
          <w:b/>
          <w:i/>
          <w:color w:val="222222"/>
          <w:sz w:val="24"/>
          <w:szCs w:val="24"/>
          <w:lang w:eastAsia="el-GR"/>
        </w:rPr>
        <w:t xml:space="preserve"> αυτή η ασυλία κοκ,</w:t>
      </w:r>
      <w:r w:rsidRPr="007673FB">
        <w:rPr>
          <w:rFonts w:ascii="Arial" w:eastAsia="Times New Roman" w:hAnsi="Arial" w:cs="Arial"/>
          <w:b/>
          <w:i/>
          <w:color w:val="222222"/>
          <w:sz w:val="24"/>
          <w:szCs w:val="24"/>
          <w:lang w:eastAsia="el-GR"/>
        </w:rPr>
        <w:t xml:space="preserve"> εκ του αποτελέσματος να λειτουργεί και να αποδεικνύεται τελεσίδικα, ως </w:t>
      </w:r>
      <w:r w:rsidRPr="00613C22">
        <w:rPr>
          <w:rFonts w:ascii="Arial" w:eastAsia="Times New Roman" w:hAnsi="Arial" w:cs="Arial"/>
          <w:b/>
          <w:i/>
          <w:color w:val="222222"/>
          <w:sz w:val="24"/>
          <w:szCs w:val="24"/>
          <w:u w:val="single"/>
          <w:lang w:eastAsia="el-GR"/>
        </w:rPr>
        <w:t>προπαρασκευαστική πράξη εγκλήματος</w:t>
      </w:r>
      <w:r w:rsidRPr="007673FB">
        <w:rPr>
          <w:rFonts w:ascii="Arial" w:eastAsia="Times New Roman" w:hAnsi="Arial" w:cs="Arial"/>
          <w:b/>
          <w:i/>
          <w:color w:val="222222"/>
          <w:sz w:val="24"/>
          <w:szCs w:val="24"/>
          <w:lang w:eastAsia="el-GR"/>
        </w:rPr>
        <w:t>, "επειδή κατά την υποκειμενική νομική σκέψη/θεωρία", την "υποκειμενική ανεξαρτήτως νομικού πο</w:t>
      </w:r>
      <w:r w:rsidR="007673FB" w:rsidRPr="007673FB">
        <w:rPr>
          <w:rFonts w:ascii="Arial" w:eastAsia="Times New Roman" w:hAnsi="Arial" w:cs="Arial"/>
          <w:b/>
          <w:i/>
          <w:color w:val="222222"/>
          <w:sz w:val="24"/>
          <w:szCs w:val="24"/>
          <w:lang w:eastAsia="el-GR"/>
        </w:rPr>
        <w:t xml:space="preserve">λιτισμού θέληση του νομοθέτη", </w:t>
      </w:r>
      <w:r w:rsidRPr="007673FB">
        <w:rPr>
          <w:rFonts w:ascii="Arial" w:eastAsia="Times New Roman" w:hAnsi="Arial" w:cs="Arial"/>
          <w:b/>
          <w:i/>
          <w:color w:val="222222"/>
          <w:sz w:val="24"/>
          <w:szCs w:val="24"/>
          <w:lang w:eastAsia="el-GR"/>
        </w:rPr>
        <w:t>"έτσι το ήθελε ο νομοθέτη</w:t>
      </w:r>
      <w:r w:rsidR="007673FB" w:rsidRPr="007673FB">
        <w:rPr>
          <w:rFonts w:ascii="Arial" w:eastAsia="Times New Roman" w:hAnsi="Arial" w:cs="Arial"/>
          <w:b/>
          <w:i/>
          <w:color w:val="222222"/>
          <w:sz w:val="24"/>
          <w:szCs w:val="24"/>
          <w:lang w:eastAsia="el-GR"/>
        </w:rPr>
        <w:t>ς πάει και τελείωσε"</w:t>
      </w:r>
      <w:r w:rsidR="00613C22" w:rsidRPr="00613C22">
        <w:rPr>
          <w:rFonts w:ascii="Arial" w:eastAsia="Times New Roman" w:hAnsi="Arial" w:cs="Arial"/>
          <w:color w:val="222222"/>
          <w:sz w:val="24"/>
          <w:szCs w:val="24"/>
          <w:lang w:eastAsia="el-GR"/>
        </w:rPr>
        <w:t>],</w:t>
      </w:r>
      <w:r>
        <w:rPr>
          <w:rFonts w:ascii="Arial" w:eastAsia="Times New Roman" w:hAnsi="Arial" w:cs="Arial"/>
          <w:color w:val="222222"/>
          <w:sz w:val="24"/>
          <w:szCs w:val="24"/>
          <w:lang w:eastAsia="el-GR"/>
        </w:rPr>
        <w:t xml:space="preserve"> η Ολομέλεια ασφαλώς και με την παρέμβαση και τις δέουσες ενέργειες της Commission, οφείλει να ανταποκριθεί και αυτή από την πλευρά της, στο αίτημά μας ΓΙΑ ΤΗΝ ΠΛΗΡΗ ΑΠΟΔΟΣΗ ΕΥΘΥΝΩΝ.</w:t>
      </w:r>
    </w:p>
    <w:p w14:paraId="456046FE" w14:textId="77777777" w:rsidR="004923EF" w:rsidRDefault="000405A5" w:rsidP="004923EF">
      <w:pPr>
        <w:shd w:val="clear" w:color="auto" w:fill="FFFFFF"/>
        <w:spacing w:before="100" w:beforeAutospacing="1" w:after="100" w:afterAutospacing="1" w:line="240" w:lineRule="auto"/>
        <w:jc w:val="both"/>
        <w:rPr>
          <w:rFonts w:ascii="Arial" w:eastAsia="Times New Roman" w:hAnsi="Arial" w:cs="Arial"/>
          <w:color w:val="222222"/>
          <w:sz w:val="24"/>
          <w:szCs w:val="24"/>
          <w:lang w:val="en-US" w:eastAsia="el-GR"/>
        </w:rPr>
      </w:pPr>
      <w:r>
        <w:rPr>
          <w:rFonts w:ascii="Arial" w:eastAsia="Times New Roman" w:hAnsi="Arial" w:cs="Arial"/>
          <w:color w:val="222222"/>
          <w:sz w:val="24"/>
          <w:szCs w:val="24"/>
          <w:lang w:eastAsia="el-GR"/>
        </w:rPr>
        <w:t xml:space="preserve">ΥΣΤΕΡΟΓΡΑΦΟ: </w:t>
      </w:r>
      <w:r>
        <w:rPr>
          <w:rFonts w:ascii="Arial" w:eastAsia="Times New Roman" w:hAnsi="Arial" w:cs="Arial"/>
          <w:b/>
          <w:color w:val="222222"/>
          <w:sz w:val="24"/>
          <w:szCs w:val="24"/>
          <w:lang w:eastAsia="el-GR"/>
        </w:rPr>
        <w:t xml:space="preserve">Η ηγεσία του Αρείου Πάγου, πρώτα </w:t>
      </w:r>
      <w:proofErr w:type="spellStart"/>
      <w:r>
        <w:rPr>
          <w:rFonts w:ascii="Arial" w:eastAsia="Times New Roman" w:hAnsi="Arial" w:cs="Arial"/>
          <w:b/>
          <w:color w:val="222222"/>
          <w:sz w:val="24"/>
          <w:szCs w:val="24"/>
          <w:lang w:eastAsia="el-GR"/>
        </w:rPr>
        <w:t>πρώτα</w:t>
      </w:r>
      <w:proofErr w:type="spellEnd"/>
      <w:r>
        <w:rPr>
          <w:rFonts w:ascii="Arial" w:eastAsia="Times New Roman" w:hAnsi="Arial" w:cs="Arial"/>
          <w:b/>
          <w:color w:val="222222"/>
          <w:sz w:val="24"/>
          <w:szCs w:val="24"/>
          <w:lang w:eastAsia="el-GR"/>
        </w:rPr>
        <w:t xml:space="preserve"> η κα Πρόεδρος, είναι υπεύθυνη για την μη (</w:t>
      </w:r>
      <w:r>
        <w:rPr>
          <w:rFonts w:ascii="Arial" w:eastAsia="Times New Roman" w:hAnsi="Arial" w:cs="Arial"/>
          <w:b/>
          <w:color w:val="222222"/>
          <w:sz w:val="24"/>
          <w:szCs w:val="24"/>
          <w:u w:val="single"/>
          <w:lang w:eastAsia="el-GR"/>
        </w:rPr>
        <w:t>και καθ’ οιονδήποτε τρόπο</w:t>
      </w:r>
      <w:r>
        <w:rPr>
          <w:rFonts w:ascii="Arial" w:eastAsia="Times New Roman" w:hAnsi="Arial" w:cs="Arial"/>
          <w:b/>
          <w:color w:val="222222"/>
          <w:sz w:val="24"/>
          <w:szCs w:val="24"/>
          <w:lang w:eastAsia="el-GR"/>
        </w:rPr>
        <w:t xml:space="preserve">) δολοφονία του πορίσματος του ΕΟΔΑΣΑΑΜ (αντίστοιχη υπευθυνότητα έχει και η </w:t>
      </w:r>
      <w:r>
        <w:rPr>
          <w:rFonts w:ascii="Arial" w:eastAsia="Times New Roman" w:hAnsi="Arial" w:cs="Arial"/>
          <w:b/>
          <w:color w:val="222222"/>
          <w:sz w:val="24"/>
          <w:szCs w:val="24"/>
          <w:lang w:val="en-US" w:eastAsia="el-GR"/>
        </w:rPr>
        <w:t>Commission</w:t>
      </w:r>
      <w:r>
        <w:rPr>
          <w:rFonts w:ascii="Arial" w:eastAsia="Times New Roman" w:hAnsi="Arial" w:cs="Arial"/>
          <w:b/>
          <w:color w:val="222222"/>
          <w:sz w:val="24"/>
          <w:szCs w:val="24"/>
          <w:lang w:eastAsia="el-GR"/>
        </w:rPr>
        <w:t>), οπωσδήποτε και στα σημεία που εστιάζουμε</w:t>
      </w:r>
      <w:r w:rsidR="00A33E74">
        <w:rPr>
          <w:rFonts w:ascii="Arial" w:eastAsia="Times New Roman" w:hAnsi="Arial" w:cs="Arial"/>
          <w:b/>
          <w:color w:val="222222"/>
          <w:sz w:val="24"/>
          <w:szCs w:val="24"/>
          <w:lang w:eastAsia="el-GR"/>
        </w:rPr>
        <w:t xml:space="preserve"> αλλά και σε σημεία που προσθέτει η πλευρά των συγγενών των θυμάτων</w:t>
      </w:r>
      <w:r>
        <w:rPr>
          <w:rFonts w:ascii="Arial" w:eastAsia="Times New Roman" w:hAnsi="Arial" w:cs="Arial"/>
          <w:b/>
          <w:color w:val="222222"/>
          <w:sz w:val="24"/>
          <w:szCs w:val="24"/>
          <w:lang w:eastAsia="el-GR"/>
        </w:rPr>
        <w:t xml:space="preserve">, καθώς και στην προστασία </w:t>
      </w:r>
      <w:r>
        <w:rPr>
          <w:rFonts w:ascii="Arial" w:eastAsia="Times New Roman" w:hAnsi="Arial" w:cs="Arial"/>
          <w:b/>
          <w:color w:val="222222"/>
          <w:sz w:val="24"/>
          <w:szCs w:val="24"/>
          <w:u w:val="single"/>
          <w:lang w:eastAsia="el-GR"/>
        </w:rPr>
        <w:t>του πανταχόθεν βαλλόμενου</w:t>
      </w:r>
      <w:r>
        <w:rPr>
          <w:rFonts w:ascii="Arial" w:eastAsia="Times New Roman" w:hAnsi="Arial" w:cs="Arial"/>
          <w:b/>
          <w:color w:val="222222"/>
          <w:sz w:val="24"/>
          <w:szCs w:val="24"/>
          <w:lang w:eastAsia="el-GR"/>
        </w:rPr>
        <w:t xml:space="preserve"> </w:t>
      </w:r>
      <w:hyperlink r:id="rId18" w:history="1">
        <w:r>
          <w:rPr>
            <w:rStyle w:val="Hyperlink"/>
            <w:rFonts w:ascii="Arial" w:eastAsia="Times New Roman" w:hAnsi="Arial" w:cs="Arial"/>
            <w:b/>
            <w:sz w:val="24"/>
            <w:szCs w:val="24"/>
            <w:lang w:eastAsia="el-GR"/>
          </w:rPr>
          <w:t>https://www.newsbeast.gr/greece/arthro/12335467/o-proin-proedros-tou-eodasaam-gia-tin-ebristiki-epithesi-stin-polykatoikia-tou-ekana-to-kathikon-mou-akoma-enochlei</w:t>
        </w:r>
      </w:hyperlink>
      <w:r>
        <w:rPr>
          <w:rFonts w:ascii="Arial" w:eastAsia="Times New Roman" w:hAnsi="Arial" w:cs="Arial"/>
          <w:b/>
          <w:color w:val="222222"/>
          <w:sz w:val="24"/>
          <w:szCs w:val="24"/>
          <w:lang w:eastAsia="el-GR"/>
        </w:rPr>
        <w:t xml:space="preserve"> </w:t>
      </w:r>
      <w:r>
        <w:rPr>
          <w:rFonts w:ascii="Arial" w:eastAsia="Times New Roman" w:hAnsi="Arial" w:cs="Arial"/>
          <w:b/>
          <w:color w:val="222222"/>
          <w:sz w:val="24"/>
          <w:szCs w:val="24"/>
          <w:u w:val="single"/>
          <w:lang w:eastAsia="el-GR"/>
        </w:rPr>
        <w:t>ΑΞΙΟΤΙΜΟΥ</w:t>
      </w:r>
      <w:r>
        <w:rPr>
          <w:rFonts w:ascii="Arial" w:eastAsia="Times New Roman" w:hAnsi="Arial" w:cs="Arial"/>
          <w:b/>
          <w:color w:val="222222"/>
          <w:sz w:val="24"/>
          <w:szCs w:val="24"/>
          <w:lang w:eastAsia="el-GR"/>
        </w:rPr>
        <w:t xml:space="preserve"> κυρίου ΧΡΗΣΤΟΥ ΠΑΠΑΔΗΜΗΤΡΙΟΥ</w:t>
      </w:r>
      <w:r>
        <w:rPr>
          <w:rFonts w:ascii="Arial" w:eastAsia="Times New Roman" w:hAnsi="Arial" w:cs="Arial"/>
          <w:color w:val="222222"/>
          <w:sz w:val="24"/>
          <w:szCs w:val="24"/>
          <w:lang w:eastAsia="el-GR"/>
        </w:rPr>
        <w:t>.</w:t>
      </w:r>
    </w:p>
    <w:p w14:paraId="3E2A5C5B" w14:textId="7667AF61" w:rsidR="00BD3392" w:rsidRPr="00262648" w:rsidRDefault="00BD3392" w:rsidP="004923EF">
      <w:pPr>
        <w:shd w:val="clear" w:color="auto" w:fill="FFFFFF"/>
        <w:spacing w:before="100" w:beforeAutospacing="1" w:after="100" w:afterAutospacing="1" w:line="240" w:lineRule="auto"/>
        <w:jc w:val="both"/>
        <w:rPr>
          <w:rFonts w:ascii="Arial" w:eastAsia="Times New Roman" w:hAnsi="Arial" w:cs="Arial"/>
          <w:b/>
          <w:color w:val="222222"/>
          <w:sz w:val="24"/>
          <w:szCs w:val="24"/>
          <w:lang w:eastAsia="el-GR"/>
        </w:rPr>
      </w:pPr>
      <w:r>
        <w:rPr>
          <w:rFonts w:ascii="Arial" w:eastAsia="Times New Roman" w:hAnsi="Arial" w:cs="Arial"/>
          <w:color w:val="222222"/>
          <w:sz w:val="24"/>
          <w:szCs w:val="24"/>
          <w:lang w:val="en-US" w:eastAsia="el-GR"/>
        </w:rPr>
        <w:t>-----------------------------------------------------------------</w:t>
      </w:r>
    </w:p>
    <w:p w14:paraId="19906022" w14:textId="450BB25C" w:rsidR="000D7EAA" w:rsidRDefault="000864F9" w:rsidP="000D7EAA">
      <w:pPr>
        <w:shd w:val="clear" w:color="auto" w:fill="FFFFFF"/>
        <w:spacing w:before="100" w:beforeAutospacing="1" w:after="100" w:afterAutospacing="1" w:line="240" w:lineRule="auto"/>
        <w:jc w:val="both"/>
        <w:rPr>
          <w:rFonts w:ascii="Arial" w:eastAsia="Times New Roman" w:hAnsi="Arial" w:cs="Arial"/>
          <w:b/>
          <w:color w:val="222222"/>
          <w:sz w:val="24"/>
          <w:szCs w:val="24"/>
          <w:lang w:eastAsia="el-GR"/>
        </w:rPr>
      </w:pPr>
      <w:r w:rsidRPr="00BD3392">
        <w:rPr>
          <w:rFonts w:ascii="Arial" w:eastAsia="Times New Roman" w:hAnsi="Arial" w:cs="Arial"/>
          <w:color w:val="C00000"/>
          <w:sz w:val="24"/>
          <w:szCs w:val="24"/>
          <w:lang w:eastAsia="el-GR"/>
        </w:rPr>
        <w:t>(</w:t>
      </w:r>
      <w:r w:rsidR="00BD3392" w:rsidRPr="00BD3392">
        <w:rPr>
          <w:rFonts w:ascii="Arial" w:eastAsia="Times New Roman" w:hAnsi="Arial" w:cs="Arial"/>
          <w:color w:val="C00000"/>
          <w:sz w:val="24"/>
          <w:szCs w:val="24"/>
          <w:lang w:eastAsia="el-GR"/>
        </w:rPr>
        <w:t>1</w:t>
      </w:r>
      <w:r w:rsidRPr="00BD3392">
        <w:rPr>
          <w:rFonts w:ascii="Arial" w:eastAsia="Times New Roman" w:hAnsi="Arial" w:cs="Arial"/>
          <w:color w:val="C00000"/>
          <w:sz w:val="24"/>
          <w:szCs w:val="24"/>
          <w:lang w:eastAsia="el-GR"/>
        </w:rPr>
        <w:t>)</w:t>
      </w:r>
      <w:r w:rsidR="00BD3392" w:rsidRPr="00BD3392">
        <w:rPr>
          <w:rFonts w:ascii="Arial" w:eastAsia="Times New Roman" w:hAnsi="Arial" w:cs="Arial"/>
          <w:color w:val="222222"/>
          <w:sz w:val="24"/>
          <w:szCs w:val="24"/>
          <w:lang w:eastAsia="el-GR"/>
        </w:rPr>
        <w:t xml:space="preserve"> </w:t>
      </w:r>
      <w:r>
        <w:rPr>
          <w:rFonts w:ascii="Arial" w:eastAsia="Times New Roman" w:hAnsi="Arial" w:cs="Arial"/>
          <w:color w:val="222222"/>
          <w:sz w:val="24"/>
          <w:szCs w:val="24"/>
          <w:lang w:eastAsia="el-GR"/>
        </w:rPr>
        <w:t>συνημμένο</w:t>
      </w:r>
    </w:p>
    <w:p w14:paraId="52C4B45E" w14:textId="0E248544" w:rsidR="005C6E9B" w:rsidRPr="000D7EAA" w:rsidRDefault="000864F9" w:rsidP="000D7EAA">
      <w:pPr>
        <w:shd w:val="clear" w:color="auto" w:fill="FFFFFF"/>
        <w:spacing w:before="100" w:beforeAutospacing="1" w:after="100" w:afterAutospacing="1" w:line="240" w:lineRule="auto"/>
        <w:jc w:val="both"/>
        <w:rPr>
          <w:rFonts w:ascii="Arial" w:eastAsia="Times New Roman" w:hAnsi="Arial" w:cs="Arial"/>
          <w:b/>
          <w:color w:val="222222"/>
          <w:sz w:val="24"/>
          <w:szCs w:val="24"/>
          <w:lang w:eastAsia="el-GR"/>
        </w:rPr>
      </w:pPr>
      <w:r w:rsidRPr="00BD3392">
        <w:rPr>
          <w:rFonts w:ascii="Arial" w:eastAsia="Times New Roman" w:hAnsi="Arial" w:cs="Arial"/>
          <w:color w:val="C00000"/>
          <w:sz w:val="24"/>
          <w:szCs w:val="24"/>
          <w:lang w:eastAsia="el-GR"/>
        </w:rPr>
        <w:t>(</w:t>
      </w:r>
      <w:r w:rsidR="00BD3392" w:rsidRPr="00BD3392">
        <w:rPr>
          <w:rFonts w:ascii="Arial" w:eastAsia="Times New Roman" w:hAnsi="Arial" w:cs="Arial"/>
          <w:color w:val="C00000"/>
          <w:sz w:val="24"/>
          <w:szCs w:val="24"/>
          <w:lang w:eastAsia="el-GR"/>
        </w:rPr>
        <w:t>2</w:t>
      </w:r>
      <w:r w:rsidRPr="00BD3392">
        <w:rPr>
          <w:rFonts w:ascii="Arial" w:eastAsia="Times New Roman" w:hAnsi="Arial" w:cs="Arial"/>
          <w:color w:val="C00000"/>
          <w:sz w:val="24"/>
          <w:szCs w:val="24"/>
          <w:lang w:eastAsia="el-GR"/>
        </w:rPr>
        <w:t>)</w:t>
      </w:r>
      <w:r w:rsidR="00BD3392" w:rsidRPr="00BD3392">
        <w:rPr>
          <w:rFonts w:ascii="Arial" w:eastAsia="Times New Roman" w:hAnsi="Arial" w:cs="Arial"/>
          <w:color w:val="222222"/>
          <w:sz w:val="24"/>
          <w:szCs w:val="24"/>
          <w:lang w:eastAsia="el-GR"/>
        </w:rPr>
        <w:t xml:space="preserve"> </w:t>
      </w:r>
      <w:r>
        <w:rPr>
          <w:rFonts w:ascii="Arial" w:eastAsia="Times New Roman" w:hAnsi="Arial" w:cs="Arial"/>
          <w:color w:val="222222"/>
          <w:sz w:val="24"/>
          <w:szCs w:val="24"/>
          <w:lang w:eastAsia="el-GR"/>
        </w:rPr>
        <w:t xml:space="preserve">[...η συζήτηση στο υψηλότερο πολιτικό επίπεδο με την Ευρωπαϊκή Επιτροπή έχει σαν στόχο την ανάδειξη των πολλαπλών πολιτικών και συστημικών παρανομιών και παρατυπιών που οδήγησαν στο δυστύχημα και την αναζήτηση απαντήσεων για την ασφάλεια των ελληνικών σιδηροδρόμων...] </w:t>
      </w:r>
      <w:hyperlink r:id="rId19" w:tgtFrame="_blank" w:history="1">
        <w:r>
          <w:rPr>
            <w:rStyle w:val="Hyperlink"/>
            <w:rFonts w:ascii="Arial" w:eastAsia="Times New Roman" w:hAnsi="Arial" w:cs="Arial"/>
            <w:color w:val="1155CC"/>
            <w:sz w:val="24"/>
            <w:szCs w:val="24"/>
            <w:lang w:eastAsia="el-GR"/>
          </w:rPr>
          <w:t>https://www.newsbeast.gr/greece/arthro/12315322/stis-19-iouniou-i-syzitisi-gia-ta-tebi-stin-olomeleia-tou-evropaikou-koinovouliou</w:t>
        </w:r>
      </w:hyperlink>
    </w:p>
    <w:p w14:paraId="5F4866F1" w14:textId="22B5876C" w:rsidR="00695B8C" w:rsidRPr="00DD15E8" w:rsidRDefault="000864F9">
      <w:pPr>
        <w:rPr>
          <w:b/>
          <w:sz w:val="24"/>
          <w:szCs w:val="24"/>
        </w:rPr>
      </w:pPr>
      <w:r w:rsidRPr="00BD3392">
        <w:rPr>
          <w:rFonts w:ascii="Arial" w:eastAsia="Times New Roman" w:hAnsi="Arial" w:cs="Arial"/>
          <w:color w:val="C00000"/>
          <w:sz w:val="24"/>
          <w:szCs w:val="24"/>
          <w:lang w:eastAsia="el-GR"/>
        </w:rPr>
        <w:t>(</w:t>
      </w:r>
      <w:r w:rsidR="00BD3392" w:rsidRPr="00BD3392">
        <w:rPr>
          <w:rFonts w:ascii="Arial" w:eastAsia="Times New Roman" w:hAnsi="Arial" w:cs="Arial"/>
          <w:color w:val="C00000"/>
          <w:sz w:val="24"/>
          <w:szCs w:val="24"/>
          <w:lang w:eastAsia="el-GR"/>
        </w:rPr>
        <w:t>3</w:t>
      </w:r>
      <w:r w:rsidRPr="00BD3392">
        <w:rPr>
          <w:rFonts w:ascii="Arial" w:eastAsia="Times New Roman" w:hAnsi="Arial" w:cs="Arial"/>
          <w:color w:val="C00000"/>
          <w:sz w:val="24"/>
          <w:szCs w:val="24"/>
          <w:lang w:eastAsia="el-GR"/>
        </w:rPr>
        <w:t>)</w:t>
      </w:r>
      <w:r w:rsidR="00BD3392" w:rsidRPr="00BD3392">
        <w:rPr>
          <w:rFonts w:ascii="Arial" w:eastAsia="Times New Roman" w:hAnsi="Arial" w:cs="Arial"/>
          <w:color w:val="222222"/>
          <w:sz w:val="24"/>
          <w:szCs w:val="24"/>
          <w:lang w:eastAsia="el-GR"/>
        </w:rPr>
        <w:t xml:space="preserve"> </w:t>
      </w:r>
      <w:r w:rsidRPr="005C6E9B">
        <w:rPr>
          <w:rFonts w:ascii="Arial" w:eastAsia="Times New Roman" w:hAnsi="Arial" w:cs="Arial"/>
          <w:color w:val="222222"/>
          <w:sz w:val="24"/>
          <w:szCs w:val="24"/>
          <w:lang w:eastAsia="el-GR"/>
        </w:rPr>
        <w:t>«</w:t>
      </w:r>
      <w:r w:rsidRPr="005C6E9B">
        <w:rPr>
          <w:rFonts w:ascii="Arial" w:eastAsia="Times New Roman" w:hAnsi="Arial" w:cs="Arial"/>
          <w:i/>
          <w:color w:val="222222"/>
          <w:sz w:val="24"/>
          <w:szCs w:val="24"/>
          <w:lang w:eastAsia="el-GR"/>
        </w:rPr>
        <w:t>Τα δικαιώματα των ανθρώπων και τα δικαιώματα της ανθρωπότητας για την επιβίωσή της (βλέπετε,</w:t>
      </w:r>
      <w:r w:rsidR="005C6E9B">
        <w:rPr>
          <w:sz w:val="24"/>
          <w:szCs w:val="24"/>
        </w:rPr>
        <w:t xml:space="preserve"> </w:t>
      </w:r>
      <w:r w:rsidRPr="005C6E9B">
        <w:rPr>
          <w:rFonts w:ascii="Arial" w:eastAsia="Times New Roman" w:hAnsi="Arial" w:cs="Arial"/>
          <w:i/>
          <w:color w:val="222222"/>
          <w:sz w:val="24"/>
          <w:szCs w:val="24"/>
          <w:shd w:val="clear" w:color="auto" w:fill="FFFFFF"/>
          <w:lang w:eastAsia="el-GR"/>
        </w:rPr>
        <w:t>ειρήνη, περιβάλλον - βιοποικιλότητα, πυρηνικές δοκιμές / εφαρμογές, γενετικοί κώδικες κλπ), ευρίσκονται στο</w:t>
      </w:r>
      <w:r w:rsidR="005C6E9B">
        <w:rPr>
          <w:rFonts w:ascii="Arial" w:eastAsia="Times New Roman" w:hAnsi="Arial" w:cs="Arial"/>
          <w:i/>
          <w:color w:val="222222"/>
          <w:sz w:val="24"/>
          <w:szCs w:val="24"/>
          <w:shd w:val="clear" w:color="auto" w:fill="FFFFFF"/>
          <w:lang w:eastAsia="el-GR"/>
        </w:rPr>
        <w:t xml:space="preserve"> </w:t>
      </w:r>
      <w:r w:rsidRPr="005C6E9B">
        <w:rPr>
          <w:rFonts w:ascii="Arial" w:eastAsia="Times New Roman" w:hAnsi="Arial" w:cs="Arial"/>
          <w:i/>
          <w:color w:val="222222"/>
          <w:sz w:val="24"/>
          <w:szCs w:val="24"/>
          <w:shd w:val="clear" w:color="auto" w:fill="FFFFFF"/>
          <w:lang w:eastAsia="el-GR"/>
        </w:rPr>
        <w:t>κρισιμότερο σημείο αλληλεξάρτησης από κάθε άλλη στιγμή της ιστορίας</w:t>
      </w:r>
      <w:r w:rsidR="005C6E9B">
        <w:rPr>
          <w:rFonts w:ascii="Arial" w:eastAsia="Times New Roman" w:hAnsi="Arial" w:cs="Arial"/>
          <w:i/>
          <w:color w:val="222222"/>
          <w:sz w:val="24"/>
          <w:szCs w:val="24"/>
          <w:shd w:val="clear" w:color="auto" w:fill="FFFFFF"/>
          <w:lang w:eastAsia="el-GR"/>
        </w:rPr>
        <w:t>,</w:t>
      </w:r>
      <w:r w:rsidRPr="005C6E9B">
        <w:rPr>
          <w:rFonts w:ascii="Arial" w:eastAsia="Times New Roman" w:hAnsi="Arial" w:cs="Arial"/>
          <w:i/>
          <w:color w:val="222222"/>
          <w:sz w:val="24"/>
          <w:szCs w:val="24"/>
          <w:shd w:val="clear" w:color="auto" w:fill="FFFFFF"/>
          <w:lang w:eastAsia="el-GR"/>
        </w:rPr>
        <w:t xml:space="preserve"> με τους χώρους εργασίας και</w:t>
      </w:r>
      <w:r w:rsidRPr="005C6E9B">
        <w:rPr>
          <w:rFonts w:ascii="Arial" w:eastAsia="Times New Roman" w:hAnsi="Arial" w:cs="Arial"/>
          <w:i/>
          <w:color w:val="222222"/>
          <w:sz w:val="24"/>
          <w:szCs w:val="24"/>
          <w:lang w:eastAsia="el-GR"/>
        </w:rPr>
        <w:br/>
      </w:r>
      <w:r w:rsidRPr="005C6E9B">
        <w:rPr>
          <w:rFonts w:ascii="Arial" w:eastAsia="Times New Roman" w:hAnsi="Arial" w:cs="Arial"/>
          <w:i/>
          <w:color w:val="222222"/>
          <w:sz w:val="24"/>
          <w:szCs w:val="24"/>
          <w:shd w:val="clear" w:color="auto" w:fill="FFFFFF"/>
          <w:lang w:eastAsia="el-GR"/>
        </w:rPr>
        <w:t xml:space="preserve">παραγωγής να κατέχουν αποφασιστικής σημασίας θέση στο κρίσιμο σταυροδρόμι αυτής </w:t>
      </w:r>
      <w:r w:rsidR="005C6E9B">
        <w:rPr>
          <w:rFonts w:ascii="Arial" w:eastAsia="Times New Roman" w:hAnsi="Arial" w:cs="Arial"/>
          <w:i/>
          <w:color w:val="222222"/>
          <w:sz w:val="24"/>
          <w:szCs w:val="24"/>
          <w:shd w:val="clear" w:color="auto" w:fill="FFFFFF"/>
          <w:lang w:eastAsia="el-GR"/>
        </w:rPr>
        <w:t xml:space="preserve">της </w:t>
      </w:r>
      <w:r w:rsidR="005C6E9B" w:rsidRPr="005C6E9B">
        <w:rPr>
          <w:rFonts w:ascii="Arial" w:eastAsia="Times New Roman" w:hAnsi="Arial" w:cs="Arial"/>
          <w:i/>
          <w:color w:val="222222"/>
          <w:sz w:val="24"/>
          <w:szCs w:val="24"/>
          <w:shd w:val="clear" w:color="auto" w:fill="FFFFFF"/>
          <w:lang w:eastAsia="el-GR"/>
        </w:rPr>
        <w:t>αλληλεξάρτησης</w:t>
      </w:r>
      <w:r w:rsidR="005C6E9B">
        <w:rPr>
          <w:rFonts w:ascii="Arial" w:eastAsia="Times New Roman" w:hAnsi="Arial" w:cs="Arial"/>
          <w:i/>
          <w:color w:val="222222"/>
          <w:sz w:val="24"/>
          <w:szCs w:val="24"/>
          <w:shd w:val="clear" w:color="auto" w:fill="FFFFFF"/>
          <w:lang w:eastAsia="el-GR"/>
        </w:rPr>
        <w:t>».</w:t>
      </w:r>
      <w:r w:rsidRPr="005C6E9B">
        <w:rPr>
          <w:rFonts w:ascii="Arial" w:eastAsia="Times New Roman" w:hAnsi="Arial" w:cs="Arial"/>
          <w:i/>
          <w:color w:val="222222"/>
          <w:sz w:val="24"/>
          <w:szCs w:val="24"/>
          <w:lang w:eastAsia="el-GR"/>
        </w:rPr>
        <w:br/>
      </w:r>
      <w:r w:rsidR="005C6E9B">
        <w:rPr>
          <w:rFonts w:ascii="Arial" w:eastAsia="Times New Roman" w:hAnsi="Arial" w:cs="Arial"/>
          <w:i/>
          <w:color w:val="222222"/>
          <w:sz w:val="24"/>
          <w:szCs w:val="24"/>
          <w:shd w:val="clear" w:color="auto" w:fill="FFFFFF"/>
          <w:lang w:eastAsia="el-GR"/>
        </w:rPr>
        <w:t xml:space="preserve"> </w:t>
      </w:r>
      <w:r w:rsidR="00ED5690">
        <w:rPr>
          <w:rFonts w:ascii="Arial" w:hAnsi="Arial" w:cs="Arial"/>
          <w:sz w:val="24"/>
          <w:szCs w:val="24"/>
        </w:rPr>
        <w:t>Γρυμπογιάννης Γεώργιος</w:t>
      </w:r>
      <w:r w:rsidR="00E27AC7">
        <w:rPr>
          <w:rFonts w:ascii="Arial" w:hAnsi="Arial" w:cs="Arial"/>
          <w:sz w:val="24"/>
          <w:szCs w:val="24"/>
        </w:rPr>
        <w:t>,</w:t>
      </w:r>
      <w:r w:rsidR="00ED5690">
        <w:rPr>
          <w:rFonts w:ascii="Arial" w:hAnsi="Arial" w:cs="Arial"/>
          <w:sz w:val="24"/>
          <w:szCs w:val="24"/>
        </w:rPr>
        <w:t xml:space="preserve"> Παλαμά 15</w:t>
      </w:r>
      <w:r w:rsidR="00E27AC7">
        <w:rPr>
          <w:rFonts w:ascii="Arial" w:hAnsi="Arial" w:cs="Arial"/>
          <w:sz w:val="24"/>
          <w:szCs w:val="24"/>
        </w:rPr>
        <w:t>,</w:t>
      </w:r>
      <w:r w:rsidR="00ED5690">
        <w:rPr>
          <w:rFonts w:ascii="Arial" w:hAnsi="Arial" w:cs="Arial"/>
          <w:sz w:val="24"/>
          <w:szCs w:val="24"/>
        </w:rPr>
        <w:t xml:space="preserve"> ΤΚ 14576</w:t>
      </w:r>
      <w:r w:rsidR="00E27AC7">
        <w:rPr>
          <w:rFonts w:ascii="Arial" w:hAnsi="Arial" w:cs="Arial"/>
          <w:sz w:val="24"/>
          <w:szCs w:val="24"/>
        </w:rPr>
        <w:t>,</w:t>
      </w:r>
      <w:r w:rsidR="00ED5690">
        <w:rPr>
          <w:rFonts w:ascii="Arial" w:hAnsi="Arial" w:cs="Arial"/>
          <w:sz w:val="24"/>
          <w:szCs w:val="24"/>
        </w:rPr>
        <w:t xml:space="preserve"> ΔΙΟΝΥΣΟΣ ΑΘΗΝΑ</w:t>
      </w:r>
      <w:r w:rsidR="00E27AC7">
        <w:rPr>
          <w:rFonts w:ascii="Arial" w:hAnsi="Arial" w:cs="Arial"/>
          <w:sz w:val="24"/>
          <w:szCs w:val="24"/>
        </w:rPr>
        <w:t>,</w:t>
      </w:r>
      <w:r w:rsidR="00ED5690">
        <w:rPr>
          <w:rFonts w:ascii="Arial" w:hAnsi="Arial" w:cs="Arial"/>
          <w:sz w:val="24"/>
          <w:szCs w:val="24"/>
        </w:rPr>
        <w:t xml:space="preserve"> τηλ 306932414124</w:t>
      </w:r>
    </w:p>
    <w:p w14:paraId="77A221DC" w14:textId="77777777" w:rsidR="00ED5690" w:rsidRPr="00ED5690" w:rsidRDefault="00ED5690">
      <w:pPr>
        <w:rPr>
          <w:rFonts w:ascii="Arial" w:hAnsi="Arial" w:cs="Arial"/>
          <w:sz w:val="24"/>
          <w:szCs w:val="24"/>
        </w:rPr>
      </w:pPr>
      <w:r>
        <w:rPr>
          <w:rFonts w:ascii="Arial" w:hAnsi="Arial" w:cs="Arial"/>
          <w:sz w:val="24"/>
          <w:szCs w:val="24"/>
        </w:rPr>
        <w:lastRenderedPageBreak/>
        <w:t>Κουτσούκος Χρίστος</w:t>
      </w:r>
      <w:r w:rsidR="00E27AC7">
        <w:rPr>
          <w:rFonts w:ascii="Arial" w:hAnsi="Arial" w:cs="Arial"/>
          <w:sz w:val="24"/>
          <w:szCs w:val="24"/>
        </w:rPr>
        <w:t xml:space="preserve">, Βρυούλων 9, ΤΚ 16121, </w:t>
      </w:r>
      <w:r>
        <w:rPr>
          <w:rFonts w:ascii="Arial" w:hAnsi="Arial" w:cs="Arial"/>
          <w:sz w:val="24"/>
          <w:szCs w:val="24"/>
        </w:rPr>
        <w:t xml:space="preserve"> </w:t>
      </w:r>
      <w:r w:rsidR="00E27AC7">
        <w:rPr>
          <w:rFonts w:ascii="Arial" w:hAnsi="Arial" w:cs="Arial"/>
          <w:sz w:val="24"/>
          <w:szCs w:val="24"/>
        </w:rPr>
        <w:t xml:space="preserve">ΚΑΙΣΑΡΙΑΝΗ ΑΘΗΝΑ, </w:t>
      </w:r>
      <w:r>
        <w:rPr>
          <w:rFonts w:ascii="Arial" w:hAnsi="Arial" w:cs="Arial"/>
          <w:sz w:val="24"/>
          <w:szCs w:val="24"/>
        </w:rPr>
        <w:t>τηλ 306932434022</w:t>
      </w:r>
    </w:p>
    <w:sectPr w:rsidR="00ED5690" w:rsidRPr="00ED5690" w:rsidSect="007260E4">
      <w:pgSz w:w="11906" w:h="16838"/>
      <w:pgMar w:top="1440" w:right="2125"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864F9"/>
    <w:rsid w:val="000206BF"/>
    <w:rsid w:val="000405A5"/>
    <w:rsid w:val="000752E5"/>
    <w:rsid w:val="000864F9"/>
    <w:rsid w:val="000D7EAA"/>
    <w:rsid w:val="001239BC"/>
    <w:rsid w:val="00132DBD"/>
    <w:rsid w:val="00147EA1"/>
    <w:rsid w:val="0017740A"/>
    <w:rsid w:val="001A7FE6"/>
    <w:rsid w:val="00225F00"/>
    <w:rsid w:val="00253399"/>
    <w:rsid w:val="00262648"/>
    <w:rsid w:val="002B18B0"/>
    <w:rsid w:val="002C063D"/>
    <w:rsid w:val="0030496D"/>
    <w:rsid w:val="00307E31"/>
    <w:rsid w:val="003136E3"/>
    <w:rsid w:val="00392F1B"/>
    <w:rsid w:val="003A63FE"/>
    <w:rsid w:val="003B1981"/>
    <w:rsid w:val="003B4ED8"/>
    <w:rsid w:val="003B4FFE"/>
    <w:rsid w:val="003C7080"/>
    <w:rsid w:val="00423726"/>
    <w:rsid w:val="00432AFC"/>
    <w:rsid w:val="00437338"/>
    <w:rsid w:val="004923EF"/>
    <w:rsid w:val="00494354"/>
    <w:rsid w:val="004C16CD"/>
    <w:rsid w:val="00514C96"/>
    <w:rsid w:val="00535238"/>
    <w:rsid w:val="00565665"/>
    <w:rsid w:val="00572DF0"/>
    <w:rsid w:val="00581BB5"/>
    <w:rsid w:val="005866DB"/>
    <w:rsid w:val="0059474F"/>
    <w:rsid w:val="005B2348"/>
    <w:rsid w:val="005C19DC"/>
    <w:rsid w:val="005C6E9B"/>
    <w:rsid w:val="005C7FD1"/>
    <w:rsid w:val="00613C22"/>
    <w:rsid w:val="00695B8C"/>
    <w:rsid w:val="006F712C"/>
    <w:rsid w:val="0070607F"/>
    <w:rsid w:val="007260E4"/>
    <w:rsid w:val="00745E8F"/>
    <w:rsid w:val="0074744D"/>
    <w:rsid w:val="00754F05"/>
    <w:rsid w:val="007673FB"/>
    <w:rsid w:val="007A3240"/>
    <w:rsid w:val="0083387A"/>
    <w:rsid w:val="008708A2"/>
    <w:rsid w:val="008A0ABF"/>
    <w:rsid w:val="008A7752"/>
    <w:rsid w:val="008C2E12"/>
    <w:rsid w:val="009803D7"/>
    <w:rsid w:val="00981DFB"/>
    <w:rsid w:val="009A0531"/>
    <w:rsid w:val="00A33E74"/>
    <w:rsid w:val="00A35177"/>
    <w:rsid w:val="00A92EC3"/>
    <w:rsid w:val="00AA6113"/>
    <w:rsid w:val="00AC056A"/>
    <w:rsid w:val="00AC16E0"/>
    <w:rsid w:val="00AC6B47"/>
    <w:rsid w:val="00AC729A"/>
    <w:rsid w:val="00AE03B6"/>
    <w:rsid w:val="00AF426A"/>
    <w:rsid w:val="00AF43A0"/>
    <w:rsid w:val="00B12552"/>
    <w:rsid w:val="00B33492"/>
    <w:rsid w:val="00B34E00"/>
    <w:rsid w:val="00B47678"/>
    <w:rsid w:val="00B7049E"/>
    <w:rsid w:val="00B80C5B"/>
    <w:rsid w:val="00BA12A8"/>
    <w:rsid w:val="00BB1797"/>
    <w:rsid w:val="00BB3117"/>
    <w:rsid w:val="00BB6A7F"/>
    <w:rsid w:val="00BD00B9"/>
    <w:rsid w:val="00BD2A06"/>
    <w:rsid w:val="00BD3392"/>
    <w:rsid w:val="00BE3357"/>
    <w:rsid w:val="00CA226F"/>
    <w:rsid w:val="00CB09BD"/>
    <w:rsid w:val="00CB4FF3"/>
    <w:rsid w:val="00CC4B09"/>
    <w:rsid w:val="00CE7BDA"/>
    <w:rsid w:val="00D21057"/>
    <w:rsid w:val="00D76C14"/>
    <w:rsid w:val="00D76F49"/>
    <w:rsid w:val="00D87D29"/>
    <w:rsid w:val="00D914EB"/>
    <w:rsid w:val="00DA7CF2"/>
    <w:rsid w:val="00DB2A31"/>
    <w:rsid w:val="00DB467F"/>
    <w:rsid w:val="00DB75CD"/>
    <w:rsid w:val="00DD15E8"/>
    <w:rsid w:val="00DD21DA"/>
    <w:rsid w:val="00DD6B4F"/>
    <w:rsid w:val="00DE0DB6"/>
    <w:rsid w:val="00DE1DFF"/>
    <w:rsid w:val="00DE4129"/>
    <w:rsid w:val="00E14054"/>
    <w:rsid w:val="00E27AC7"/>
    <w:rsid w:val="00E61B7B"/>
    <w:rsid w:val="00E71A9F"/>
    <w:rsid w:val="00EA4D6B"/>
    <w:rsid w:val="00ED5690"/>
    <w:rsid w:val="00F07EAB"/>
    <w:rsid w:val="00F23131"/>
    <w:rsid w:val="00F5125D"/>
    <w:rsid w:val="00F614D5"/>
    <w:rsid w:val="00F61C38"/>
    <w:rsid w:val="00F65E2A"/>
    <w:rsid w:val="00F850DD"/>
    <w:rsid w:val="00FD098A"/>
    <w:rsid w:val="00FD7F22"/>
    <w:rsid w:val="00FF35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4359"/>
  <w15:docId w15:val="{080D7D9B-D708-4730-ADA5-7A1ED746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4F9"/>
    <w:rPr>
      <w:color w:val="0000FF"/>
      <w:u w:val="single"/>
    </w:rPr>
  </w:style>
  <w:style w:type="character" w:styleId="UnresolvedMention">
    <w:name w:val="Unresolved Mention"/>
    <w:basedOn w:val="DefaultParagraphFont"/>
    <w:uiPriority w:val="99"/>
    <w:semiHidden/>
    <w:unhideWhenUsed/>
    <w:rsid w:val="00BD3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23216">
      <w:bodyDiv w:val="1"/>
      <w:marLeft w:val="0"/>
      <w:marRight w:val="0"/>
      <w:marTop w:val="0"/>
      <w:marBottom w:val="0"/>
      <w:divBdr>
        <w:top w:val="none" w:sz="0" w:space="0" w:color="auto"/>
        <w:left w:val="none" w:sz="0" w:space="0" w:color="auto"/>
        <w:bottom w:val="none" w:sz="0" w:space="0" w:color="auto"/>
        <w:right w:val="none" w:sz="0" w:space="0" w:color="auto"/>
      </w:divBdr>
      <w:divsChild>
        <w:div w:id="102499058">
          <w:marLeft w:val="0"/>
          <w:marRight w:val="0"/>
          <w:marTop w:val="0"/>
          <w:marBottom w:val="0"/>
          <w:divBdr>
            <w:top w:val="none" w:sz="0" w:space="0" w:color="auto"/>
            <w:left w:val="none" w:sz="0" w:space="0" w:color="auto"/>
            <w:bottom w:val="none" w:sz="0" w:space="0" w:color="auto"/>
            <w:right w:val="none" w:sz="0" w:space="0" w:color="auto"/>
          </w:divBdr>
        </w:div>
      </w:divsChild>
    </w:div>
    <w:div w:id="770080020">
      <w:bodyDiv w:val="1"/>
      <w:marLeft w:val="0"/>
      <w:marRight w:val="0"/>
      <w:marTop w:val="0"/>
      <w:marBottom w:val="0"/>
      <w:divBdr>
        <w:top w:val="none" w:sz="0" w:space="0" w:color="auto"/>
        <w:left w:val="none" w:sz="0" w:space="0" w:color="auto"/>
        <w:bottom w:val="none" w:sz="0" w:space="0" w:color="auto"/>
        <w:right w:val="none" w:sz="0" w:space="0" w:color="auto"/>
      </w:divBdr>
    </w:div>
    <w:div w:id="1253128208">
      <w:bodyDiv w:val="1"/>
      <w:marLeft w:val="0"/>
      <w:marRight w:val="0"/>
      <w:marTop w:val="0"/>
      <w:marBottom w:val="0"/>
      <w:divBdr>
        <w:top w:val="none" w:sz="0" w:space="0" w:color="auto"/>
        <w:left w:val="none" w:sz="0" w:space="0" w:color="auto"/>
        <w:bottom w:val="none" w:sz="0" w:space="0" w:color="auto"/>
        <w:right w:val="none" w:sz="0" w:space="0" w:color="auto"/>
      </w:divBdr>
    </w:div>
    <w:div w:id="1866285263">
      <w:bodyDiv w:val="1"/>
      <w:marLeft w:val="0"/>
      <w:marRight w:val="0"/>
      <w:marTop w:val="0"/>
      <w:marBottom w:val="0"/>
      <w:divBdr>
        <w:top w:val="none" w:sz="0" w:space="0" w:color="auto"/>
        <w:left w:val="none" w:sz="0" w:space="0" w:color="auto"/>
        <w:bottom w:val="none" w:sz="0" w:space="0" w:color="auto"/>
        <w:right w:val="none" w:sz="0" w:space="0" w:color="auto"/>
      </w:divBdr>
    </w:div>
    <w:div w:id="2109617228">
      <w:bodyDiv w:val="1"/>
      <w:marLeft w:val="0"/>
      <w:marRight w:val="0"/>
      <w:marTop w:val="0"/>
      <w:marBottom w:val="0"/>
      <w:divBdr>
        <w:top w:val="none" w:sz="0" w:space="0" w:color="auto"/>
        <w:left w:val="none" w:sz="0" w:space="0" w:color="auto"/>
        <w:bottom w:val="none" w:sz="0" w:space="0" w:color="auto"/>
        <w:right w:val="none" w:sz="0" w:space="0" w:color="auto"/>
      </w:divBdr>
      <w:divsChild>
        <w:div w:id="1769547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eek-market-research.com/article/istoriko-keimeno-i-dilosi-sevastidi-os-apantisi-se-kyvernitikoys-dikastes/" TargetMode="External"/><Relationship Id="rId13" Type="http://schemas.openxmlformats.org/officeDocument/2006/relationships/hyperlink" Target="https://greek-market-research.com/article/i-architektoniki-tis-lisavonas-kai-oi-eyroekloges/" TargetMode="External"/><Relationship Id="rId18" Type="http://schemas.openxmlformats.org/officeDocument/2006/relationships/hyperlink" Target="https://www.newsbeast.gr/greece/arthro/12335467/o-proin-proedros-tou-eodasaam-gia-tin-ebristiki-epithesi-stin-polykatoikia-tou-ekana-to-kathikon-mou-akoma-enochlei"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documentonews.gr/article/oi-mixanodigoi-proeidopoioysan-o-ose-xleyaze/" TargetMode="External"/><Relationship Id="rId12" Type="http://schemas.openxmlformats.org/officeDocument/2006/relationships/hyperlink" Target="http://eur-lex.europa.eu/summary/glossary/community_law_application.html" TargetMode="External"/><Relationship Id="rId17" Type="http://schemas.openxmlformats.org/officeDocument/2006/relationships/hyperlink" Target="https://www.kathimerini.gr/politics/1064958/o-rolos-toy-prokopi-paylopoyloy-sto-dimopsifisma-toy-2015/" TargetMode="External"/><Relationship Id="rId2" Type="http://schemas.openxmlformats.org/officeDocument/2006/relationships/settings" Target="settings.xml"/><Relationship Id="rId16" Type="http://schemas.openxmlformats.org/officeDocument/2006/relationships/hyperlink" Target="https://greek-market-research.com/article/katalysame-to-syntagma-gia-na-to-sosoym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reek-market-research.com/article/i-trilogia-ton-tempon-dyo-chronia-meta/" TargetMode="External"/><Relationship Id="rId11" Type="http://schemas.openxmlformats.org/officeDocument/2006/relationships/hyperlink" Target="https://eur-lex.europa.eu/legal-content/EN/TXT/?uri=legissum:community_law" TargetMode="External"/><Relationship Id="rId5" Type="http://schemas.openxmlformats.org/officeDocument/2006/relationships/hyperlink" Target="https://www.newsbeast.gr/tag/eurwpaiko-koinoboulio" TargetMode="External"/><Relationship Id="rId15" Type="http://schemas.openxmlformats.org/officeDocument/2006/relationships/hyperlink" Target="https://greek-market-research.com/article/16300/" TargetMode="External"/><Relationship Id="rId10" Type="http://schemas.openxmlformats.org/officeDocument/2006/relationships/hyperlink" Target="https://greek-market-research.com/article/ofeilomeni-syneisfora-sto-mnimosyno-ton-thymaton-ton-tempon-mazi-kai-ayton-sto-mati/" TargetMode="External"/><Relationship Id="rId19" Type="http://schemas.openxmlformats.org/officeDocument/2006/relationships/hyperlink" Target="https://www.newsbeast.gr/greece/arthro/12315322/stis-19-iouniou-i-syzitisi-gia-ta-tebi-stin-olomeleia-tou-evropaikou-koinovouliou" TargetMode="External"/><Relationship Id="rId4" Type="http://schemas.openxmlformats.org/officeDocument/2006/relationships/hyperlink" Target="https://www.newsbeast.gr/tag/tempi" TargetMode="External"/><Relationship Id="rId9" Type="http://schemas.openxmlformats.org/officeDocument/2006/relationships/hyperlink" Target="https://www.areiospagos.gr/anakinoseis/2024_02_15_olom.pdf" TargetMode="External"/><Relationship Id="rId14" Type="http://schemas.openxmlformats.org/officeDocument/2006/relationships/hyperlink" Target="https://greek-market-research.com/article/to-paranomo-chreos-kai-i-exosymvatiki-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TotalTime>
  <Pages>6</Pages>
  <Words>2318</Words>
  <Characters>13216</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Griboyiannis</dc:creator>
  <cp:lastModifiedBy>xristos koutsoukos</cp:lastModifiedBy>
  <cp:revision>209</cp:revision>
  <dcterms:created xsi:type="dcterms:W3CDTF">2025-05-15T15:57:00Z</dcterms:created>
  <dcterms:modified xsi:type="dcterms:W3CDTF">2025-05-28T12:50:00Z</dcterms:modified>
</cp:coreProperties>
</file>